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CF5C" w14:textId="09E6E35E" w:rsidR="0086140E" w:rsidRPr="00DB34D5" w:rsidRDefault="0086140E" w:rsidP="0086140E">
      <w:pPr>
        <w:spacing w:after="0" w:line="240" w:lineRule="auto"/>
        <w:jc w:val="center"/>
        <w:outlineLvl w:val="0"/>
        <w:rPr>
          <w:rFonts w:ascii="Arial" w:eastAsiaTheme="minorEastAsia" w:hAnsi="Arial" w:cs="Arial"/>
          <w:b/>
          <w:bCs/>
          <w:color w:val="627B80"/>
          <w:kern w:val="36"/>
          <w:sz w:val="32"/>
          <w:szCs w:val="32"/>
          <w:lang w:eastAsia="en-GB"/>
          <w14:ligatures w14:val="none"/>
        </w:rPr>
      </w:pPr>
      <w:r w:rsidRPr="00DB34D5">
        <w:rPr>
          <w:rFonts w:ascii="Arial" w:eastAsiaTheme="minorEastAsia" w:hAnsi="Arial" w:cs="Arial"/>
          <w:b/>
          <w:bCs/>
          <w:color w:val="627B80"/>
          <w:kern w:val="36"/>
          <w:sz w:val="32"/>
          <w:szCs w:val="32"/>
          <w:lang w:eastAsia="en-GB"/>
          <w14:ligatures w14:val="none"/>
        </w:rPr>
        <w:t>COMMUNITY RESILIENCE CAPABILITIES PROJECT</w:t>
      </w:r>
    </w:p>
    <w:p w14:paraId="2EDB8A5A" w14:textId="5696526E" w:rsidR="0086140E" w:rsidRDefault="0086140E" w:rsidP="00335E72">
      <w:pPr>
        <w:spacing w:after="0" w:line="240" w:lineRule="auto"/>
        <w:jc w:val="center"/>
        <w:outlineLvl w:val="1"/>
        <w:rPr>
          <w:rFonts w:ascii="Arial" w:eastAsiaTheme="minorEastAsia" w:hAnsi="Arial" w:cs="Arial"/>
          <w:b/>
          <w:bCs/>
          <w:color w:val="627B80"/>
          <w:kern w:val="0"/>
          <w:sz w:val="32"/>
          <w:szCs w:val="32"/>
          <w:lang w:eastAsia="en-GB"/>
          <w14:ligatures w14:val="none"/>
        </w:rPr>
      </w:pPr>
      <w:r w:rsidRPr="00DB34D5">
        <w:rPr>
          <w:rFonts w:ascii="Arial" w:eastAsiaTheme="minorEastAsia" w:hAnsi="Arial" w:cs="Arial"/>
          <w:b/>
          <w:bCs/>
          <w:color w:val="627B80"/>
          <w:kern w:val="0"/>
          <w:sz w:val="32"/>
          <w:szCs w:val="32"/>
          <w:lang w:eastAsia="en-GB"/>
          <w14:ligatures w14:val="none"/>
        </w:rPr>
        <w:t>Tabletop Emergency Scenario Exercise</w:t>
      </w:r>
    </w:p>
    <w:p w14:paraId="6B3CD223" w14:textId="16B78CEC" w:rsidR="00EC4F16" w:rsidRPr="00237194" w:rsidRDefault="00EC4F16" w:rsidP="3F3844C8">
      <w:pPr>
        <w:spacing w:after="0" w:line="240" w:lineRule="auto"/>
        <w:jc w:val="center"/>
        <w:outlineLvl w:val="0"/>
        <w:rPr>
          <w:rFonts w:ascii="Arial" w:eastAsiaTheme="minorEastAsia" w:hAnsi="Arial" w:cs="Arial"/>
          <w:b/>
          <w:bCs/>
          <w:color w:val="627B80"/>
          <w:kern w:val="36"/>
          <w:sz w:val="32"/>
          <w:szCs w:val="32"/>
          <w:lang w:eastAsia="en-GB"/>
          <w14:ligatures w14:val="none"/>
        </w:rPr>
      </w:pPr>
      <w:r w:rsidRPr="00237194">
        <w:rPr>
          <w:rFonts w:ascii="Arial" w:eastAsiaTheme="minorEastAsia" w:hAnsi="Arial" w:cs="Arial"/>
          <w:b/>
          <w:bCs/>
          <w:color w:val="627B80"/>
          <w:kern w:val="36"/>
          <w:sz w:val="32"/>
          <w:szCs w:val="32"/>
          <w:lang w:eastAsia="en-GB"/>
          <w14:ligatures w14:val="none"/>
        </w:rPr>
        <w:t xml:space="preserve">Civil Unrest </w:t>
      </w:r>
      <w:r w:rsidR="37B905AB" w:rsidRPr="00237194">
        <w:rPr>
          <w:rFonts w:ascii="Arial" w:eastAsiaTheme="minorEastAsia" w:hAnsi="Arial" w:cs="Arial"/>
          <w:b/>
          <w:bCs/>
          <w:color w:val="627B80"/>
          <w:kern w:val="36"/>
          <w:sz w:val="32"/>
          <w:szCs w:val="32"/>
          <w:lang w:eastAsia="en-GB"/>
          <w14:ligatures w14:val="none"/>
        </w:rPr>
        <w:t>and Fire</w:t>
      </w:r>
    </w:p>
    <w:p w14:paraId="175687DF" w14:textId="2E728FC7" w:rsidR="00EC4F16" w:rsidRPr="000F1B79" w:rsidRDefault="00EC4F16" w:rsidP="3F3844C8">
      <w:pPr>
        <w:spacing w:after="0" w:line="240" w:lineRule="auto"/>
        <w:jc w:val="center"/>
        <w:rPr>
          <w:rFonts w:ascii="Arial" w:eastAsiaTheme="minorEastAsia" w:hAnsi="Arial" w:cs="Arial"/>
          <w:color w:val="627B80"/>
          <w:kern w:val="0"/>
          <w:lang w:eastAsia="en-GB"/>
          <w14:ligatures w14:val="none"/>
        </w:rPr>
      </w:pPr>
      <w:r w:rsidRPr="000F1B79">
        <w:rPr>
          <w:rFonts w:ascii="Arial" w:eastAsiaTheme="minorEastAsia" w:hAnsi="Arial" w:cs="Arial"/>
          <w:color w:val="627B80"/>
          <w:kern w:val="0"/>
          <w:lang w:eastAsia="en-GB"/>
          <w14:ligatures w14:val="none"/>
        </w:rPr>
        <w:t>Community Resilience Team – British Red Cross</w:t>
      </w:r>
    </w:p>
    <w:p w14:paraId="6DA732ED" w14:textId="67CC9238" w:rsidR="00EC4F16" w:rsidRPr="000F1B79" w:rsidRDefault="00EC4F16" w:rsidP="3F3844C8">
      <w:pPr>
        <w:spacing w:before="100" w:beforeAutospacing="1" w:line="240" w:lineRule="auto"/>
        <w:outlineLvl w:val="0"/>
        <w:rPr>
          <w:rFonts w:ascii="Arial" w:eastAsiaTheme="minorEastAsia" w:hAnsi="Arial" w:cs="Arial"/>
          <w:b/>
          <w:bCs/>
          <w:color w:val="FF0000"/>
          <w:kern w:val="36"/>
          <w:sz w:val="32"/>
          <w:szCs w:val="32"/>
          <w:lang w:eastAsia="en-GB"/>
          <w14:ligatures w14:val="none"/>
        </w:rPr>
      </w:pPr>
      <w:r w:rsidRPr="000F1B79">
        <w:rPr>
          <w:rFonts w:ascii="Arial" w:eastAsiaTheme="minorEastAsia" w:hAnsi="Arial" w:cs="Arial"/>
          <w:b/>
          <w:bCs/>
          <w:color w:val="FF0000"/>
          <w:kern w:val="36"/>
          <w:sz w:val="32"/>
          <w:szCs w:val="32"/>
          <w:lang w:eastAsia="en-GB"/>
          <w14:ligatures w14:val="none"/>
        </w:rPr>
        <w:t>Purpose of This Information Sheet</w:t>
      </w:r>
    </w:p>
    <w:p w14:paraId="7BC2CD44" w14:textId="2E125F0A" w:rsidR="00EC4F16" w:rsidRPr="000F1B79" w:rsidRDefault="00EC4F16" w:rsidP="3F3844C8">
      <w:pPr>
        <w:spacing w:before="100" w:beforeAutospacing="1" w:line="240" w:lineRule="auto"/>
        <w:outlineLvl w:val="0"/>
        <w:rPr>
          <w:rFonts w:ascii="Arial" w:eastAsiaTheme="minorEastAsia" w:hAnsi="Arial" w:cs="Arial"/>
          <w:b/>
          <w:bCs/>
          <w:color w:val="FF0000"/>
          <w:kern w:val="36"/>
          <w:sz w:val="32"/>
          <w:szCs w:val="32"/>
          <w:lang w:eastAsia="en-GB"/>
          <w14:ligatures w14:val="none"/>
        </w:rPr>
      </w:pPr>
      <w:r w:rsidRPr="000F1B79">
        <w:rPr>
          <w:rFonts w:ascii="Arial" w:eastAsia="Times New Roman" w:hAnsi="Arial" w:cs="Arial"/>
          <w:b/>
          <w:bCs/>
          <w:noProof/>
          <w:color w:val="FF0000"/>
          <w:kern w:val="36"/>
          <w:sz w:val="32"/>
          <w:szCs w:val="32"/>
          <w:lang w:eastAsia="en-GB"/>
          <w14:ligatures w14:val="none"/>
        </w:rPr>
        <mc:AlternateContent>
          <mc:Choice Requires="wps">
            <w:drawing>
              <wp:anchor distT="0" distB="0" distL="114300" distR="114300" simplePos="0" relativeHeight="251658240" behindDoc="0" locked="0" layoutInCell="1" allowOverlap="1" wp14:anchorId="5AA01656" wp14:editId="14319CFF">
                <wp:simplePos x="0" y="0"/>
                <wp:positionH relativeFrom="margin">
                  <wp:align>left</wp:align>
                </wp:positionH>
                <wp:positionV relativeFrom="paragraph">
                  <wp:posOffset>19685</wp:posOffset>
                </wp:positionV>
                <wp:extent cx="6045200" cy="1219200"/>
                <wp:effectExtent l="0" t="0" r="12700" b="19050"/>
                <wp:wrapNone/>
                <wp:docPr id="1262576178" name="Rectangle 2"/>
                <wp:cNvGraphicFramePr/>
                <a:graphic xmlns:a="http://schemas.openxmlformats.org/drawingml/2006/main">
                  <a:graphicData uri="http://schemas.microsoft.com/office/word/2010/wordprocessingShape">
                    <wps:wsp>
                      <wps:cNvSpPr/>
                      <wps:spPr>
                        <a:xfrm>
                          <a:off x="0" y="0"/>
                          <a:ext cx="6045200" cy="1219200"/>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11A717" w14:textId="343CB650" w:rsidR="00307DE5" w:rsidRPr="00D80209" w:rsidRDefault="00307DE5" w:rsidP="00931736">
                            <w:pPr>
                              <w:spacing w:after="200" w:line="276" w:lineRule="auto"/>
                              <w:jc w:val="both"/>
                              <w:rPr>
                                <w:rFonts w:ascii="Arial" w:eastAsia="MS Mincho" w:hAnsi="Arial" w:cs="Arial"/>
                                <w:color w:val="000000" w:themeColor="text1"/>
                                <w:kern w:val="0"/>
                                <w:lang w:val="en-US"/>
                                <w14:ligatures w14:val="none"/>
                              </w:rPr>
                            </w:pPr>
                            <w:r w:rsidRPr="00D80209">
                              <w:rPr>
                                <w:rFonts w:ascii="Arial" w:eastAsia="MS Mincho" w:hAnsi="Arial" w:cs="Arial"/>
                                <w:color w:val="000000" w:themeColor="text1"/>
                                <w:kern w:val="0"/>
                                <w:lang w:val="en-US"/>
                                <w14:ligatures w14:val="none"/>
                              </w:rPr>
                              <w:t>This tabletop exercise supports organisations across London to strengthen preparedness for civil unrest linked to a hate crime</w:t>
                            </w:r>
                            <w:r w:rsidR="007B3EC4" w:rsidRPr="00D80209">
                              <w:rPr>
                                <w:rFonts w:ascii="Arial" w:eastAsia="MS Mincho" w:hAnsi="Arial" w:cs="Arial"/>
                                <w:color w:val="000000" w:themeColor="text1"/>
                                <w:kern w:val="0"/>
                                <w:lang w:val="en-US"/>
                                <w14:ligatures w14:val="none"/>
                              </w:rPr>
                              <w:t xml:space="preserve">, </w:t>
                            </w:r>
                            <w:r w:rsidR="00A65CED" w:rsidRPr="00D80209">
                              <w:rPr>
                                <w:rFonts w:ascii="Arial" w:eastAsia="MS Mincho" w:hAnsi="Arial" w:cs="Arial"/>
                                <w:color w:val="000000" w:themeColor="text1"/>
                                <w:kern w:val="0"/>
                                <w:lang w:val="en-US"/>
                                <w14:ligatures w14:val="none"/>
                              </w:rPr>
                              <w:t>and the outbreak of a fire</w:t>
                            </w:r>
                            <w:r w:rsidRPr="00D80209">
                              <w:rPr>
                                <w:rFonts w:ascii="Arial" w:eastAsia="MS Mincho" w:hAnsi="Arial" w:cs="Arial"/>
                                <w:color w:val="000000" w:themeColor="text1"/>
                                <w:kern w:val="0"/>
                                <w:lang w:val="en-US"/>
                                <w14:ligatures w14:val="none"/>
                              </w:rPr>
                              <w:t>. The scenario focuses on partnership working, community trust, and coordinated response. Participants explore practical actions that reduce harm, support affected communities, and improve long</w:t>
                            </w:r>
                            <w:r w:rsidRPr="00D80209">
                              <w:rPr>
                                <w:rFonts w:ascii="Cambria Math" w:eastAsia="MS Mincho" w:hAnsi="Cambria Math" w:cs="Cambria Math"/>
                                <w:color w:val="000000" w:themeColor="text1"/>
                                <w:kern w:val="0"/>
                                <w:lang w:val="en-US"/>
                                <w14:ligatures w14:val="none"/>
                              </w:rPr>
                              <w:t>‑</w:t>
                            </w:r>
                            <w:r w:rsidRPr="00D80209">
                              <w:rPr>
                                <w:rFonts w:ascii="Arial" w:eastAsia="MS Mincho" w:hAnsi="Arial" w:cs="Arial"/>
                                <w:color w:val="000000" w:themeColor="text1"/>
                                <w:kern w:val="0"/>
                                <w:lang w:val="en-US"/>
                                <w14:ligatures w14:val="none"/>
                              </w:rPr>
                              <w:t>term recovery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01656" id="Rectangle 2" o:spid="_x0000_s1026" style="position:absolute;margin-left:0;margin-top:1.55pt;width:476pt;height:9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wUhwIAAJMFAAAOAAAAZHJzL2Uyb0RvYy54bWysVE1v2zAMvQ/YfxB0X20HabcGdYqgRYYB&#10;RVusHXpWZCkWIEsapcTOfv0o+SNZW+wwLAeFMslH8onk1XXXaLIX4JU1JS3OckqE4bZSZlvSH8/r&#10;T18o8YGZimlrREkPwtPr5ccPV61biJmtra4EEAQxftG6ktYhuEWWeV6Lhvkz64RBpbTQsIBX2GYV&#10;sBbRG53N8vwiay1UDiwX3uPX215JlwlfSsHDg5ReBKJLirmFdEI6N/HMlldssQXmasWHNNg/ZNEw&#10;ZTDoBHXLAiM7UG+gGsXBeivDGbdNZqVUXKQasJoif1XNU82cSLUgOd5NNPn/B8vv90/uEZCG1vmF&#10;RzFW0Ulo4j/mR7pE1mEiS3SBcPx4kc/P8QUo4agrZsVlvCBOdnR34MNXYRsShZICvkYiie3vfOhN&#10;R5MYzVutqrXSOl1iB4gbDWTP8O0222IA/8NKm7eOsN1Mbut1jr+3nphkdM2ORScpHLSIgNp8F5Ko&#10;CsucpYxTPx6zYZwLE4peVbNK9EkW5yfBxvwTIwkwIkssb8IeAEbLHmTE7vkZ7KOrSO08Oed/S6x3&#10;njxSZGvC5NwoY+E9AI1VDZF7+5GknprIUug2HZpEcWOrwyMQsP1cecfXCp/6jvnwyAAHCdsDl0N4&#10;wENq25bUDhIltYVf732P9tjfqKWkxcEsqf+5YyAo0d8Mdv5lMZ/HSU6X+fnnGV7gVLM51Zhdc2Ox&#10;fwpcQ44nMdoHPYoSbPOCO2QVo6KKGY6xS8oDjJeb0C8M3EJcrFbJDKfXsXBnnhyP4JHg2MrP3QsD&#10;N/R7wFG5t+MQs8Wrtu9to6exq12wUqWZOPI6UI+Tn3po2FJxtZzek9Vxly5/AwAA//8DAFBLAwQU&#10;AAYACAAAACEAte4sbN0AAAAGAQAADwAAAGRycy9kb3ducmV2LnhtbEyPQUvDQBSE74L/YXmCF7Gb&#10;tFTamE0RQREvxVbR42vyTEJ234bsNo3+ep8nPQ4zzHyTbyZn1UhDaD0bSGcJKOLSVy3XBl73D9cr&#10;UCEiV2g9k4EvCrApzs9yzCp/4hcad7FWUsIhQwNNjH2mdSgbchhmvicW79MPDqPIodbVgCcpd1bP&#10;k+RGO2xZFhrs6b6hstsdnYHH/VM32m/6eJ5Wb+22u1psa3w35vJiursFFWmKf2H4xRd0KITp4I9c&#10;BWUNyJFoYJGCEnO9nIs+SGq9TEEXuf6PX/wAAAD//wMAUEsBAi0AFAAGAAgAAAAhALaDOJL+AAAA&#10;4QEAABMAAAAAAAAAAAAAAAAAAAAAAFtDb250ZW50X1R5cGVzXS54bWxQSwECLQAUAAYACAAAACEA&#10;OP0h/9YAAACUAQAACwAAAAAAAAAAAAAAAAAvAQAAX3JlbHMvLnJlbHNQSwECLQAUAAYACAAAACEA&#10;duQcFIcCAACTBQAADgAAAAAAAAAAAAAAAAAuAgAAZHJzL2Uyb0RvYy54bWxQSwECLQAUAAYACAAA&#10;ACEAte4sbN0AAAAGAQAADwAAAAAAAAAAAAAAAADhBAAAZHJzL2Rvd25yZXYueG1sUEsFBgAAAAAE&#10;AAQA8wAAAOsFAAAAAA==&#10;" fillcolor="white [3212]" strokecolor="red" strokeweight="2pt">
                <v:textbox>
                  <w:txbxContent>
                    <w:p w14:paraId="5611A717" w14:textId="343CB650" w:rsidR="00307DE5" w:rsidRPr="00D80209" w:rsidRDefault="00307DE5" w:rsidP="00931736">
                      <w:pPr>
                        <w:spacing w:after="200" w:line="276" w:lineRule="auto"/>
                        <w:jc w:val="both"/>
                        <w:rPr>
                          <w:rFonts w:ascii="Arial" w:eastAsia="MS Mincho" w:hAnsi="Arial" w:cs="Arial"/>
                          <w:color w:val="000000" w:themeColor="text1"/>
                          <w:kern w:val="0"/>
                          <w:lang w:val="en-US"/>
                          <w14:ligatures w14:val="none"/>
                        </w:rPr>
                      </w:pPr>
                      <w:r w:rsidRPr="00D80209">
                        <w:rPr>
                          <w:rFonts w:ascii="Arial" w:eastAsia="MS Mincho" w:hAnsi="Arial" w:cs="Arial"/>
                          <w:color w:val="000000" w:themeColor="text1"/>
                          <w:kern w:val="0"/>
                          <w:lang w:val="en-US"/>
                          <w14:ligatures w14:val="none"/>
                        </w:rPr>
                        <w:t>This tabletop exercise supports organisations across London to strengthen preparedness for civil unrest linked to a hate crime</w:t>
                      </w:r>
                      <w:r w:rsidR="007B3EC4" w:rsidRPr="00D80209">
                        <w:rPr>
                          <w:rFonts w:ascii="Arial" w:eastAsia="MS Mincho" w:hAnsi="Arial" w:cs="Arial"/>
                          <w:color w:val="000000" w:themeColor="text1"/>
                          <w:kern w:val="0"/>
                          <w:lang w:val="en-US"/>
                          <w14:ligatures w14:val="none"/>
                        </w:rPr>
                        <w:t xml:space="preserve">, </w:t>
                      </w:r>
                      <w:r w:rsidR="00A65CED" w:rsidRPr="00D80209">
                        <w:rPr>
                          <w:rFonts w:ascii="Arial" w:eastAsia="MS Mincho" w:hAnsi="Arial" w:cs="Arial"/>
                          <w:color w:val="000000" w:themeColor="text1"/>
                          <w:kern w:val="0"/>
                          <w:lang w:val="en-US"/>
                          <w14:ligatures w14:val="none"/>
                        </w:rPr>
                        <w:t>and the outbreak of a fire</w:t>
                      </w:r>
                      <w:r w:rsidRPr="00D80209">
                        <w:rPr>
                          <w:rFonts w:ascii="Arial" w:eastAsia="MS Mincho" w:hAnsi="Arial" w:cs="Arial"/>
                          <w:color w:val="000000" w:themeColor="text1"/>
                          <w:kern w:val="0"/>
                          <w:lang w:val="en-US"/>
                          <w14:ligatures w14:val="none"/>
                        </w:rPr>
                        <w:t>. The scenario focuses on partnership working, community trust, and coordinated response. Participants explore practical actions that reduce harm, support affected communities, and improve long</w:t>
                      </w:r>
                      <w:r w:rsidRPr="00D80209">
                        <w:rPr>
                          <w:rFonts w:ascii="Cambria Math" w:eastAsia="MS Mincho" w:hAnsi="Cambria Math" w:cs="Cambria Math"/>
                          <w:color w:val="000000" w:themeColor="text1"/>
                          <w:kern w:val="0"/>
                          <w:lang w:val="en-US"/>
                          <w14:ligatures w14:val="none"/>
                        </w:rPr>
                        <w:t>‑</w:t>
                      </w:r>
                      <w:r w:rsidRPr="00D80209">
                        <w:rPr>
                          <w:rFonts w:ascii="Arial" w:eastAsia="MS Mincho" w:hAnsi="Arial" w:cs="Arial"/>
                          <w:color w:val="000000" w:themeColor="text1"/>
                          <w:kern w:val="0"/>
                          <w:lang w:val="en-US"/>
                          <w14:ligatures w14:val="none"/>
                        </w:rPr>
                        <w:t>term recovery outcomes.</w:t>
                      </w:r>
                    </w:p>
                  </w:txbxContent>
                </v:textbox>
                <w10:wrap anchorx="margin"/>
              </v:rect>
            </w:pict>
          </mc:Fallback>
        </mc:AlternateContent>
      </w:r>
    </w:p>
    <w:p w14:paraId="36690946" w14:textId="1F890C62" w:rsidR="00EC4F16" w:rsidRPr="000F1B79" w:rsidRDefault="00EC4F16" w:rsidP="3F3844C8">
      <w:pPr>
        <w:spacing w:before="100" w:beforeAutospacing="1" w:line="240" w:lineRule="auto"/>
        <w:outlineLvl w:val="0"/>
        <w:rPr>
          <w:rFonts w:ascii="Arial" w:eastAsiaTheme="minorEastAsia" w:hAnsi="Arial" w:cs="Arial"/>
          <w:b/>
          <w:bCs/>
          <w:color w:val="FF0000"/>
          <w:kern w:val="36"/>
          <w:sz w:val="32"/>
          <w:szCs w:val="32"/>
          <w:lang w:eastAsia="en-GB"/>
          <w14:ligatures w14:val="none"/>
        </w:rPr>
      </w:pPr>
    </w:p>
    <w:p w14:paraId="64FD7036" w14:textId="405590EE" w:rsidR="00EC4F16" w:rsidRPr="000F1B79" w:rsidRDefault="00EC4F16" w:rsidP="3F3844C8">
      <w:pPr>
        <w:spacing w:before="100" w:beforeAutospacing="1" w:line="240" w:lineRule="auto"/>
        <w:outlineLvl w:val="0"/>
        <w:rPr>
          <w:rFonts w:ascii="Arial" w:eastAsiaTheme="minorEastAsia" w:hAnsi="Arial" w:cs="Arial"/>
          <w:b/>
          <w:bCs/>
          <w:color w:val="FF0000"/>
          <w:kern w:val="36"/>
          <w:sz w:val="32"/>
          <w:szCs w:val="32"/>
          <w:lang w:eastAsia="en-GB"/>
          <w14:ligatures w14:val="none"/>
        </w:rPr>
      </w:pPr>
    </w:p>
    <w:p w14:paraId="16BA6434" w14:textId="77777777" w:rsidR="00743986" w:rsidRPr="000F1B79" w:rsidRDefault="00743986" w:rsidP="3F3844C8">
      <w:pPr>
        <w:spacing w:after="0" w:line="240" w:lineRule="auto"/>
        <w:rPr>
          <w:rFonts w:ascii="Arial" w:eastAsia="Calibri" w:hAnsi="Arial" w:cs="Arial"/>
          <w:b/>
          <w:bCs/>
          <w:color w:val="FF0000"/>
          <w:sz w:val="28"/>
          <w:szCs w:val="28"/>
        </w:rPr>
      </w:pPr>
    </w:p>
    <w:p w14:paraId="0A556702" w14:textId="0DA25473" w:rsidR="39F917A9" w:rsidRPr="000F1B79" w:rsidRDefault="39F917A9" w:rsidP="3F3844C8">
      <w:pPr>
        <w:spacing w:after="0" w:line="240" w:lineRule="auto"/>
        <w:rPr>
          <w:rFonts w:ascii="Arial" w:eastAsia="Calibri" w:hAnsi="Arial" w:cs="Arial"/>
          <w:color w:val="FF0000"/>
          <w:sz w:val="28"/>
          <w:szCs w:val="28"/>
          <w:lang w:val="en-US"/>
        </w:rPr>
      </w:pPr>
      <w:r w:rsidRPr="000F1B79">
        <w:rPr>
          <w:rFonts w:ascii="Arial" w:eastAsia="Calibri" w:hAnsi="Arial" w:cs="Arial"/>
          <w:b/>
          <w:bCs/>
          <w:color w:val="FF0000"/>
          <w:sz w:val="28"/>
          <w:szCs w:val="28"/>
        </w:rPr>
        <w:t xml:space="preserve">Exercise </w:t>
      </w:r>
      <w:r w:rsidR="00AB562B">
        <w:rPr>
          <w:rFonts w:ascii="Arial" w:eastAsia="Calibri" w:hAnsi="Arial" w:cs="Arial"/>
          <w:b/>
          <w:bCs/>
          <w:color w:val="FF0000"/>
          <w:sz w:val="28"/>
          <w:szCs w:val="28"/>
        </w:rPr>
        <w:t>Purpose</w:t>
      </w:r>
    </w:p>
    <w:p w14:paraId="024AD7D7" w14:textId="77777777" w:rsidR="00AB562B" w:rsidRPr="00AB562B" w:rsidRDefault="00AB562B" w:rsidP="00AB562B">
      <w:pPr>
        <w:spacing w:after="0" w:line="240" w:lineRule="auto"/>
        <w:rPr>
          <w:rFonts w:ascii="Arial" w:eastAsia="Calibri" w:hAnsi="Arial" w:cs="Arial"/>
          <w:color w:val="000000" w:themeColor="text1"/>
        </w:rPr>
      </w:pPr>
      <w:r w:rsidRPr="00AB562B">
        <w:rPr>
          <w:rFonts w:ascii="Arial" w:eastAsia="Calibri" w:hAnsi="Arial" w:cs="Arial"/>
          <w:color w:val="000000" w:themeColor="text1"/>
        </w:rPr>
        <w:t>This exercise, strengthen the community's role by engaging in practical discussions, assessing preparedness, and building the knowledge and partnerships needed to manage and reduce the impact of civil unrest in London.</w:t>
      </w:r>
    </w:p>
    <w:p w14:paraId="6F832E70" w14:textId="77777777" w:rsidR="00743986" w:rsidRPr="000F1B79" w:rsidRDefault="00743986" w:rsidP="00743986">
      <w:pPr>
        <w:spacing w:after="0" w:line="240" w:lineRule="auto"/>
        <w:rPr>
          <w:rFonts w:ascii="Arial" w:eastAsia="Calibri" w:hAnsi="Arial" w:cs="Arial"/>
          <w:color w:val="000000" w:themeColor="text1"/>
        </w:rPr>
      </w:pPr>
    </w:p>
    <w:p w14:paraId="3701A058" w14:textId="287E84BC" w:rsidR="39F917A9" w:rsidRPr="000F1B79" w:rsidRDefault="39F917A9" w:rsidP="00743986">
      <w:pPr>
        <w:spacing w:after="0" w:line="240" w:lineRule="auto"/>
        <w:rPr>
          <w:rFonts w:ascii="Arial" w:eastAsia="Calibri" w:hAnsi="Arial" w:cs="Arial"/>
          <w:color w:val="FF0000"/>
          <w:sz w:val="28"/>
          <w:szCs w:val="28"/>
          <w:lang w:val="en-US"/>
        </w:rPr>
      </w:pPr>
      <w:r w:rsidRPr="000F1B79">
        <w:rPr>
          <w:rFonts w:ascii="Arial" w:eastAsia="Calibri" w:hAnsi="Arial" w:cs="Arial"/>
          <w:b/>
          <w:bCs/>
          <w:color w:val="FF0000"/>
          <w:sz w:val="28"/>
          <w:szCs w:val="28"/>
        </w:rPr>
        <w:t>Learning Outcomes</w:t>
      </w:r>
    </w:p>
    <w:p w14:paraId="62C20716" w14:textId="77777777" w:rsidR="00834567" w:rsidRPr="00834567" w:rsidRDefault="00834567" w:rsidP="00834567">
      <w:pPr>
        <w:spacing w:after="0" w:line="240" w:lineRule="auto"/>
        <w:rPr>
          <w:rFonts w:ascii="Arial" w:eastAsia="Calibri" w:hAnsi="Arial" w:cs="Arial"/>
          <w:color w:val="000000" w:themeColor="text1"/>
        </w:rPr>
      </w:pPr>
      <w:r w:rsidRPr="00834567">
        <w:rPr>
          <w:rFonts w:ascii="Arial" w:eastAsia="Calibri" w:hAnsi="Arial" w:cs="Arial"/>
          <w:color w:val="000000" w:themeColor="text1"/>
        </w:rPr>
        <w:t>By the end of the exercise, participants will:</w:t>
      </w:r>
    </w:p>
    <w:p w14:paraId="4896C4D6" w14:textId="77777777" w:rsidR="00834567" w:rsidRPr="00834567" w:rsidRDefault="00834567" w:rsidP="00834567">
      <w:pPr>
        <w:numPr>
          <w:ilvl w:val="0"/>
          <w:numId w:val="46"/>
        </w:numPr>
        <w:spacing w:after="0" w:line="240" w:lineRule="auto"/>
        <w:rPr>
          <w:rFonts w:ascii="Arial" w:eastAsia="Calibri" w:hAnsi="Arial" w:cs="Arial"/>
          <w:color w:val="000000" w:themeColor="text1"/>
        </w:rPr>
      </w:pPr>
      <w:r w:rsidRPr="00834567">
        <w:rPr>
          <w:rFonts w:ascii="Arial" w:eastAsia="Calibri" w:hAnsi="Arial" w:cs="Arial"/>
          <w:color w:val="000000" w:themeColor="text1"/>
        </w:rPr>
        <w:t>Build stronger relationships with partners</w:t>
      </w:r>
    </w:p>
    <w:p w14:paraId="5B0A2A85" w14:textId="77777777" w:rsidR="00834567" w:rsidRPr="00834567" w:rsidRDefault="00834567" w:rsidP="00834567">
      <w:pPr>
        <w:numPr>
          <w:ilvl w:val="0"/>
          <w:numId w:val="46"/>
        </w:numPr>
        <w:spacing w:after="0" w:line="240" w:lineRule="auto"/>
        <w:rPr>
          <w:rFonts w:ascii="Arial" w:eastAsia="Calibri" w:hAnsi="Arial" w:cs="Arial"/>
          <w:color w:val="000000" w:themeColor="text1"/>
        </w:rPr>
      </w:pPr>
      <w:r w:rsidRPr="00834567">
        <w:rPr>
          <w:rFonts w:ascii="Arial" w:eastAsia="Calibri" w:hAnsi="Arial" w:cs="Arial"/>
          <w:color w:val="000000" w:themeColor="text1"/>
        </w:rPr>
        <w:t>Improve preparedness skills and knowledge</w:t>
      </w:r>
    </w:p>
    <w:p w14:paraId="300E15EC" w14:textId="77777777" w:rsidR="00834567" w:rsidRPr="00834567" w:rsidRDefault="00834567" w:rsidP="00834567">
      <w:pPr>
        <w:numPr>
          <w:ilvl w:val="0"/>
          <w:numId w:val="46"/>
        </w:numPr>
        <w:spacing w:after="0" w:line="240" w:lineRule="auto"/>
        <w:rPr>
          <w:rFonts w:ascii="Arial" w:eastAsia="Calibri" w:hAnsi="Arial" w:cs="Arial"/>
          <w:color w:val="000000" w:themeColor="text1"/>
        </w:rPr>
      </w:pPr>
      <w:r w:rsidRPr="00834567">
        <w:rPr>
          <w:rFonts w:ascii="Arial" w:eastAsia="Calibri" w:hAnsi="Arial" w:cs="Arial"/>
          <w:color w:val="000000" w:themeColor="text1"/>
        </w:rPr>
        <w:t>Understand how some groups are affected more than others</w:t>
      </w:r>
    </w:p>
    <w:p w14:paraId="276BBDE7" w14:textId="77777777" w:rsidR="00834567" w:rsidRPr="00834567" w:rsidRDefault="00834567" w:rsidP="00834567">
      <w:pPr>
        <w:numPr>
          <w:ilvl w:val="0"/>
          <w:numId w:val="46"/>
        </w:numPr>
        <w:spacing w:after="0" w:line="240" w:lineRule="auto"/>
        <w:rPr>
          <w:rFonts w:ascii="Arial" w:eastAsia="Calibri" w:hAnsi="Arial" w:cs="Arial"/>
          <w:color w:val="000000" w:themeColor="text1"/>
        </w:rPr>
      </w:pPr>
      <w:r w:rsidRPr="00834567">
        <w:rPr>
          <w:rFonts w:ascii="Arial" w:eastAsia="Calibri" w:hAnsi="Arial" w:cs="Arial"/>
          <w:color w:val="000000" w:themeColor="text1"/>
        </w:rPr>
        <w:t>Feel confident running similar exercises in their own communities</w:t>
      </w:r>
    </w:p>
    <w:p w14:paraId="1C811B74" w14:textId="77777777" w:rsidR="00834567" w:rsidRPr="000F1B79" w:rsidRDefault="00834567" w:rsidP="3F3844C8">
      <w:pPr>
        <w:spacing w:after="0" w:line="240" w:lineRule="auto"/>
        <w:rPr>
          <w:rFonts w:ascii="Arial" w:eastAsiaTheme="minorEastAsia" w:hAnsi="Arial" w:cs="Arial"/>
          <w:b/>
          <w:bCs/>
          <w:color w:val="FF0000"/>
          <w:sz w:val="32"/>
          <w:szCs w:val="32"/>
        </w:rPr>
      </w:pPr>
    </w:p>
    <w:p w14:paraId="02C65A0D" w14:textId="70D0FCDA" w:rsidR="06E9EC36" w:rsidRPr="000F1B79" w:rsidRDefault="06E9EC36" w:rsidP="3F3844C8">
      <w:pPr>
        <w:spacing w:after="0" w:line="240" w:lineRule="auto"/>
        <w:rPr>
          <w:rFonts w:ascii="Arial" w:eastAsiaTheme="minorEastAsia" w:hAnsi="Arial" w:cs="Arial"/>
          <w:b/>
          <w:bCs/>
          <w:color w:val="FF0000"/>
          <w:sz w:val="32"/>
          <w:szCs w:val="32"/>
        </w:rPr>
      </w:pPr>
      <w:r w:rsidRPr="000F1B79">
        <w:rPr>
          <w:rFonts w:ascii="Arial" w:eastAsiaTheme="minorEastAsia" w:hAnsi="Arial" w:cs="Arial"/>
          <w:b/>
          <w:bCs/>
          <w:color w:val="FF0000"/>
          <w:sz w:val="32"/>
          <w:szCs w:val="32"/>
        </w:rPr>
        <w:t>Exercise Objectives</w:t>
      </w:r>
    </w:p>
    <w:p w14:paraId="07DE0389" w14:textId="77777777" w:rsidR="06E9EC36" w:rsidRPr="000F1B79" w:rsidRDefault="06E9EC36" w:rsidP="3F3844C8">
      <w:pPr>
        <w:numPr>
          <w:ilvl w:val="0"/>
          <w:numId w:val="29"/>
        </w:numPr>
        <w:spacing w:after="0" w:line="240" w:lineRule="auto"/>
        <w:rPr>
          <w:rFonts w:ascii="Arial" w:eastAsiaTheme="minorEastAsia" w:hAnsi="Arial" w:cs="Arial"/>
        </w:rPr>
      </w:pPr>
      <w:r w:rsidRPr="000F1B79">
        <w:rPr>
          <w:rFonts w:ascii="Arial" w:eastAsiaTheme="minorEastAsia" w:hAnsi="Arial" w:cs="Arial"/>
          <w:b/>
          <w:bCs/>
        </w:rPr>
        <w:t>Check preparedness -</w:t>
      </w:r>
      <w:r w:rsidRPr="000F1B79">
        <w:rPr>
          <w:rFonts w:ascii="Arial" w:eastAsiaTheme="minorEastAsia" w:hAnsi="Arial" w:cs="Arial"/>
        </w:rPr>
        <w:t xml:space="preserve"> See how ready your organisation is to spot early signs of community tension and identify any gaps in plans or resources.</w:t>
      </w:r>
    </w:p>
    <w:p w14:paraId="5DC04C70" w14:textId="2155C16B" w:rsidR="06E9EC36" w:rsidRPr="000F1B79" w:rsidRDefault="06E9EC36" w:rsidP="3F3844C8">
      <w:pPr>
        <w:numPr>
          <w:ilvl w:val="0"/>
          <w:numId w:val="29"/>
        </w:numPr>
        <w:spacing w:after="0" w:line="240" w:lineRule="auto"/>
        <w:rPr>
          <w:rFonts w:ascii="Arial" w:eastAsiaTheme="minorEastAsia" w:hAnsi="Arial" w:cs="Arial"/>
        </w:rPr>
      </w:pPr>
      <w:r w:rsidRPr="000F1B79">
        <w:rPr>
          <w:rFonts w:ascii="Arial" w:eastAsiaTheme="minorEastAsia" w:hAnsi="Arial" w:cs="Arial"/>
          <w:b/>
          <w:bCs/>
        </w:rPr>
        <w:t xml:space="preserve">Practise responding - </w:t>
      </w:r>
      <w:r w:rsidRPr="000F1B79">
        <w:rPr>
          <w:rFonts w:ascii="Arial" w:eastAsiaTheme="minorEastAsia" w:hAnsi="Arial" w:cs="Arial"/>
        </w:rPr>
        <w:t>Test how your organisation (people – volunteers and staff) would communicate, coordinate, and support people safely during disruption, including handling misinformation or access issues.</w:t>
      </w:r>
    </w:p>
    <w:p w14:paraId="4E8F47A4" w14:textId="77777777" w:rsidR="06E9EC36" w:rsidRPr="000F1B79" w:rsidRDefault="06E9EC36" w:rsidP="3F3844C8">
      <w:pPr>
        <w:numPr>
          <w:ilvl w:val="0"/>
          <w:numId w:val="29"/>
        </w:numPr>
        <w:spacing w:after="0" w:line="240" w:lineRule="auto"/>
        <w:rPr>
          <w:rFonts w:ascii="Arial" w:eastAsiaTheme="minorEastAsia" w:hAnsi="Arial" w:cs="Arial"/>
        </w:rPr>
      </w:pPr>
      <w:r w:rsidRPr="000F1B79">
        <w:rPr>
          <w:rFonts w:ascii="Arial" w:eastAsiaTheme="minorEastAsia" w:hAnsi="Arial" w:cs="Arial"/>
          <w:b/>
          <w:bCs/>
        </w:rPr>
        <w:t xml:space="preserve">Work better with partners </w:t>
      </w:r>
      <w:r w:rsidRPr="000F1B79">
        <w:rPr>
          <w:rFonts w:ascii="Arial" w:eastAsiaTheme="minorEastAsia" w:hAnsi="Arial" w:cs="Arial"/>
        </w:rPr>
        <w:t>- Strengthen how you share information and make joint decisions with statutory services, community groups, and volunteers.</w:t>
      </w:r>
    </w:p>
    <w:p w14:paraId="59487529" w14:textId="316F1B1F" w:rsidR="06E9EC36" w:rsidRPr="000F1B79" w:rsidRDefault="06E9EC36" w:rsidP="3F3844C8">
      <w:pPr>
        <w:numPr>
          <w:ilvl w:val="0"/>
          <w:numId w:val="29"/>
        </w:numPr>
        <w:spacing w:after="0" w:line="240" w:lineRule="auto"/>
        <w:rPr>
          <w:rFonts w:ascii="Arial" w:eastAsiaTheme="minorEastAsia" w:hAnsi="Arial" w:cs="Arial"/>
        </w:rPr>
      </w:pPr>
      <w:r w:rsidRPr="000F1B79">
        <w:rPr>
          <w:rFonts w:ascii="Arial" w:eastAsiaTheme="minorEastAsia" w:hAnsi="Arial" w:cs="Arial"/>
          <w:b/>
          <w:bCs/>
        </w:rPr>
        <w:t xml:space="preserve">Plan for recovery - </w:t>
      </w:r>
      <w:r w:rsidRPr="000F1B79">
        <w:rPr>
          <w:rFonts w:ascii="Arial" w:eastAsiaTheme="minorEastAsia" w:hAnsi="Arial" w:cs="Arial"/>
        </w:rPr>
        <w:t xml:space="preserve">Explore what your organisation would do to help people, restore confidence, and return to normal after an </w:t>
      </w:r>
      <w:r w:rsidR="00A74F24" w:rsidRPr="000F1B79">
        <w:rPr>
          <w:rFonts w:ascii="Arial" w:eastAsiaTheme="minorEastAsia" w:hAnsi="Arial" w:cs="Arial"/>
        </w:rPr>
        <w:t>emergency</w:t>
      </w:r>
      <w:r w:rsidRPr="000F1B79">
        <w:rPr>
          <w:rFonts w:ascii="Arial" w:eastAsiaTheme="minorEastAsia" w:hAnsi="Arial" w:cs="Arial"/>
        </w:rPr>
        <w:t>.</w:t>
      </w:r>
    </w:p>
    <w:p w14:paraId="78A60198" w14:textId="2964D1FA" w:rsidR="06E9EC36" w:rsidRPr="000F1B79" w:rsidRDefault="06E9EC36" w:rsidP="3F3844C8">
      <w:pPr>
        <w:numPr>
          <w:ilvl w:val="0"/>
          <w:numId w:val="29"/>
        </w:numPr>
        <w:spacing w:after="0" w:line="240" w:lineRule="auto"/>
        <w:rPr>
          <w:rFonts w:ascii="Arial" w:eastAsiaTheme="minorEastAsia" w:hAnsi="Arial" w:cs="Arial"/>
        </w:rPr>
      </w:pPr>
      <w:r w:rsidRPr="000F1B79">
        <w:rPr>
          <w:rFonts w:ascii="Arial" w:eastAsiaTheme="minorEastAsia" w:hAnsi="Arial" w:cs="Arial"/>
          <w:b/>
          <w:bCs/>
        </w:rPr>
        <w:t xml:space="preserve">Build team capability - </w:t>
      </w:r>
      <w:r w:rsidRPr="000F1B79">
        <w:rPr>
          <w:rFonts w:ascii="Arial" w:eastAsiaTheme="minorEastAsia" w:hAnsi="Arial" w:cs="Arial"/>
        </w:rPr>
        <w:t>Increase confidence to take part in or run similar exercises in future and support long-term community resilience.</w:t>
      </w:r>
    </w:p>
    <w:p w14:paraId="7C5B6EB6" w14:textId="017C9B05" w:rsidR="00EC4F16" w:rsidRPr="000F1B79" w:rsidRDefault="00EC4F16" w:rsidP="000F1B79">
      <w:pPr>
        <w:spacing w:before="100" w:beforeAutospacing="1" w:after="0" w:line="240" w:lineRule="auto"/>
        <w:outlineLvl w:val="0"/>
        <w:rPr>
          <w:rFonts w:ascii="Arial" w:eastAsiaTheme="minorEastAsia" w:hAnsi="Arial" w:cs="Arial"/>
          <w:b/>
          <w:bCs/>
          <w:color w:val="FF0000"/>
          <w:kern w:val="36"/>
          <w:sz w:val="32"/>
          <w:szCs w:val="32"/>
          <w:lang w:eastAsia="en-GB"/>
          <w14:ligatures w14:val="none"/>
        </w:rPr>
      </w:pPr>
      <w:r w:rsidRPr="000F1B79">
        <w:rPr>
          <w:rFonts w:ascii="Arial" w:eastAsiaTheme="minorEastAsia" w:hAnsi="Arial" w:cs="Arial"/>
          <w:b/>
          <w:bCs/>
          <w:color w:val="FF0000"/>
          <w:kern w:val="36"/>
          <w:sz w:val="32"/>
          <w:szCs w:val="32"/>
          <w:lang w:eastAsia="en-GB"/>
          <w14:ligatures w14:val="none"/>
        </w:rPr>
        <w:t>About This Scenario</w:t>
      </w:r>
    </w:p>
    <w:p w14:paraId="70BD9173" w14:textId="77777777" w:rsidR="00082AA3" w:rsidRPr="000F1B79" w:rsidRDefault="00082AA3" w:rsidP="00931736">
      <w:pPr>
        <w:spacing w:before="100" w:beforeAutospacing="1" w:after="0" w:line="240" w:lineRule="auto"/>
        <w:jc w:val="both"/>
        <w:outlineLvl w:val="1"/>
        <w:rPr>
          <w:rFonts w:ascii="Arial" w:eastAsia="Calibri" w:hAnsi="Arial" w:cs="Arial"/>
        </w:rPr>
      </w:pPr>
      <w:r w:rsidRPr="000F1B79">
        <w:rPr>
          <w:rFonts w:ascii="Arial" w:eastAsia="Calibri" w:hAnsi="Arial" w:cs="Arial"/>
        </w:rPr>
        <w:t xml:space="preserve">The scenario explores a hate crime that increases community tension and leads to protests and disruption. As tensions rise, some gatherings escalate into violent behaviour, including property damage and deliberate fires affecting vehicles, bins, and local buildings. Participants consider how rumours spread, how vulnerable </w:t>
      </w:r>
      <w:r w:rsidRPr="000F1B79">
        <w:rPr>
          <w:rFonts w:ascii="Arial" w:eastAsia="Calibri" w:hAnsi="Arial" w:cs="Arial"/>
        </w:rPr>
        <w:lastRenderedPageBreak/>
        <w:t>residents and businesses may be affected, and how organisations work together to maintain safety, reassurance, and access to support services.</w:t>
      </w:r>
    </w:p>
    <w:p w14:paraId="64B20438" w14:textId="2D5353AB" w:rsidR="00EC4F16" w:rsidRPr="000F1B79" w:rsidRDefault="00EC4F16" w:rsidP="3F3844C8">
      <w:pPr>
        <w:spacing w:before="100" w:beforeAutospacing="1" w:after="0" w:line="240" w:lineRule="auto"/>
        <w:outlineLvl w:val="1"/>
        <w:rPr>
          <w:rFonts w:ascii="Arial" w:eastAsiaTheme="minorEastAsia" w:hAnsi="Arial" w:cs="Arial"/>
          <w:b/>
          <w:bCs/>
          <w:color w:val="FF0000"/>
          <w:kern w:val="0"/>
          <w:sz w:val="32"/>
          <w:szCs w:val="32"/>
          <w:lang w:eastAsia="en-GB"/>
          <w14:ligatures w14:val="none"/>
        </w:rPr>
      </w:pPr>
      <w:r w:rsidRPr="000F1B79">
        <w:rPr>
          <w:rFonts w:ascii="Arial" w:eastAsiaTheme="minorEastAsia" w:hAnsi="Arial" w:cs="Arial"/>
          <w:b/>
          <w:bCs/>
          <w:color w:val="FF0000"/>
          <w:kern w:val="0"/>
          <w:sz w:val="32"/>
          <w:szCs w:val="32"/>
          <w:lang w:eastAsia="en-GB"/>
          <w14:ligatures w14:val="none"/>
        </w:rPr>
        <w:t xml:space="preserve">Why </w:t>
      </w:r>
      <w:r w:rsidR="590E378A" w:rsidRPr="000F1B79">
        <w:rPr>
          <w:rFonts w:ascii="Arial" w:eastAsiaTheme="minorEastAsia" w:hAnsi="Arial" w:cs="Arial"/>
          <w:b/>
          <w:bCs/>
          <w:color w:val="FF0000"/>
          <w:kern w:val="0"/>
          <w:sz w:val="32"/>
          <w:szCs w:val="32"/>
          <w:lang w:eastAsia="en-GB"/>
          <w14:ligatures w14:val="none"/>
        </w:rPr>
        <w:t>t</w:t>
      </w:r>
      <w:r w:rsidRPr="000F1B79">
        <w:rPr>
          <w:rFonts w:ascii="Arial" w:eastAsiaTheme="minorEastAsia" w:hAnsi="Arial" w:cs="Arial"/>
          <w:b/>
          <w:bCs/>
          <w:color w:val="FF0000"/>
          <w:kern w:val="0"/>
          <w:sz w:val="32"/>
          <w:szCs w:val="32"/>
          <w:lang w:eastAsia="en-GB"/>
          <w14:ligatures w14:val="none"/>
        </w:rPr>
        <w:t xml:space="preserve">his </w:t>
      </w:r>
      <w:r w:rsidR="61536C32" w:rsidRPr="000F1B79">
        <w:rPr>
          <w:rFonts w:ascii="Arial" w:eastAsiaTheme="minorEastAsia" w:hAnsi="Arial" w:cs="Arial"/>
          <w:b/>
          <w:bCs/>
          <w:color w:val="FF0000"/>
          <w:kern w:val="0"/>
          <w:sz w:val="32"/>
          <w:szCs w:val="32"/>
          <w:lang w:eastAsia="en-GB"/>
          <w14:ligatures w14:val="none"/>
        </w:rPr>
        <w:t>i</w:t>
      </w:r>
      <w:r w:rsidRPr="000F1B79">
        <w:rPr>
          <w:rFonts w:ascii="Arial" w:eastAsiaTheme="minorEastAsia" w:hAnsi="Arial" w:cs="Arial"/>
          <w:b/>
          <w:bCs/>
          <w:color w:val="FF0000"/>
          <w:kern w:val="0"/>
          <w:sz w:val="32"/>
          <w:szCs w:val="32"/>
          <w:lang w:eastAsia="en-GB"/>
          <w14:ligatures w14:val="none"/>
        </w:rPr>
        <w:t>s Important</w:t>
      </w:r>
    </w:p>
    <w:p w14:paraId="2452750C" w14:textId="77777777" w:rsidR="003450C8" w:rsidRPr="000F1B79" w:rsidRDefault="003450C8" w:rsidP="000F1B79">
      <w:pPr>
        <w:spacing w:before="100" w:beforeAutospacing="1" w:after="0" w:line="240" w:lineRule="auto"/>
        <w:jc w:val="both"/>
        <w:outlineLvl w:val="1"/>
        <w:rPr>
          <w:rFonts w:ascii="Arial" w:eastAsia="Calibri" w:hAnsi="Arial" w:cs="Arial"/>
        </w:rPr>
      </w:pPr>
      <w:r w:rsidRPr="000F1B79">
        <w:rPr>
          <w:rFonts w:ascii="Arial" w:eastAsia="Calibri" w:hAnsi="Arial" w:cs="Arial"/>
        </w:rPr>
        <w:t>Hate crimes can create fear and division across communities. When tensions rise quickly, misinformation, protests, and violent behaviour can increase risks to public safety and wellbeing. Fires linked to unrest can damage homes, businesses, and community spaces, disrupt transport routes, and increase pressure on emergency services. Preparation helps organisations respond calmly, share trusted information, support evacuation where needed, and protect people’s rights during emotionally charged situations.</w:t>
      </w:r>
    </w:p>
    <w:p w14:paraId="4445624C" w14:textId="4780693F" w:rsidR="00EC4F16" w:rsidRPr="000F1B79" w:rsidRDefault="00EC4F16" w:rsidP="3F3844C8">
      <w:pPr>
        <w:spacing w:before="100" w:beforeAutospacing="1" w:after="0" w:line="240" w:lineRule="auto"/>
        <w:outlineLvl w:val="1"/>
        <w:rPr>
          <w:rFonts w:ascii="Arial" w:eastAsia="Calibri" w:hAnsi="Arial" w:cs="Arial"/>
          <w:kern w:val="0"/>
          <w:sz w:val="32"/>
          <w:szCs w:val="32"/>
          <w14:ligatures w14:val="none"/>
        </w:rPr>
      </w:pPr>
      <w:r w:rsidRPr="000F1B79">
        <w:rPr>
          <w:rFonts w:ascii="Arial" w:eastAsiaTheme="minorEastAsia" w:hAnsi="Arial" w:cs="Arial"/>
          <w:b/>
          <w:bCs/>
          <w:color w:val="FF0000"/>
          <w:kern w:val="0"/>
          <w:sz w:val="32"/>
          <w:szCs w:val="32"/>
          <w:lang w:eastAsia="en-GB"/>
          <w14:ligatures w14:val="none"/>
        </w:rPr>
        <w:t xml:space="preserve">Why Community </w:t>
      </w:r>
      <w:r w:rsidR="242B4BA8" w:rsidRPr="000F1B79">
        <w:rPr>
          <w:rFonts w:ascii="Arial" w:eastAsiaTheme="minorEastAsia" w:hAnsi="Arial" w:cs="Arial"/>
          <w:b/>
          <w:bCs/>
          <w:color w:val="FF0000"/>
          <w:kern w:val="0"/>
          <w:sz w:val="32"/>
          <w:szCs w:val="32"/>
          <w:lang w:eastAsia="en-GB"/>
          <w14:ligatures w14:val="none"/>
        </w:rPr>
        <w:t>i</w:t>
      </w:r>
      <w:r w:rsidRPr="000F1B79">
        <w:rPr>
          <w:rFonts w:ascii="Arial" w:eastAsiaTheme="minorEastAsia" w:hAnsi="Arial" w:cs="Arial"/>
          <w:b/>
          <w:bCs/>
          <w:color w:val="FF0000"/>
          <w:kern w:val="0"/>
          <w:sz w:val="32"/>
          <w:szCs w:val="32"/>
          <w:lang w:eastAsia="en-GB"/>
          <w14:ligatures w14:val="none"/>
        </w:rPr>
        <w:t xml:space="preserve">s Central </w:t>
      </w:r>
      <w:r w:rsidR="5856B5B4" w:rsidRPr="000F1B79">
        <w:rPr>
          <w:rFonts w:ascii="Arial" w:eastAsia="Calibri" w:hAnsi="Arial" w:cs="Arial"/>
          <w:b/>
          <w:bCs/>
          <w:color w:val="FF0000"/>
          <w:sz w:val="32"/>
          <w:szCs w:val="32"/>
        </w:rPr>
        <w:t>to Managing the Situation</w:t>
      </w:r>
    </w:p>
    <w:p w14:paraId="02280822" w14:textId="77777777" w:rsidR="00A3063B" w:rsidRDefault="00A3063B" w:rsidP="00931736">
      <w:pPr>
        <w:spacing w:after="0" w:line="240" w:lineRule="auto"/>
        <w:jc w:val="both"/>
        <w:rPr>
          <w:rFonts w:ascii="Arial" w:eastAsiaTheme="minorEastAsia" w:hAnsi="Arial" w:cs="Arial"/>
          <w:kern w:val="0"/>
          <w:lang w:eastAsia="en-GB"/>
          <w14:ligatures w14:val="none"/>
        </w:rPr>
      </w:pPr>
      <w:r w:rsidRPr="000F1B79">
        <w:rPr>
          <w:rFonts w:ascii="Arial" w:eastAsiaTheme="minorEastAsia" w:hAnsi="Arial" w:cs="Arial"/>
          <w:kern w:val="0"/>
          <w:lang w:eastAsia="en-GB"/>
          <w14:ligatures w14:val="none"/>
        </w:rPr>
        <w:t>Community organisations are often trusted voices during difficult situations. They notice concerns early, support welfare needs, and help calm misinformation. Strong partnerships between community groups and emergency responders improve outcomes for everyone.</w:t>
      </w:r>
    </w:p>
    <w:p w14:paraId="38F21038" w14:textId="77777777" w:rsidR="000F1B79" w:rsidRPr="000F1B79" w:rsidRDefault="000F1B79" w:rsidP="00931736">
      <w:pPr>
        <w:spacing w:after="0" w:line="240" w:lineRule="auto"/>
        <w:jc w:val="both"/>
        <w:rPr>
          <w:rFonts w:ascii="Arial" w:eastAsiaTheme="minorEastAsia" w:hAnsi="Arial" w:cs="Arial"/>
          <w:kern w:val="0"/>
          <w:lang w:eastAsia="en-GB"/>
          <w14:ligatures w14:val="none"/>
        </w:rPr>
      </w:pPr>
    </w:p>
    <w:p w14:paraId="38CDEE2D" w14:textId="64894BA6" w:rsidR="00EC4F16" w:rsidRPr="000F1B79" w:rsidRDefault="00EC4F16" w:rsidP="3F3844C8">
      <w:pPr>
        <w:spacing w:after="0" w:line="240" w:lineRule="auto"/>
        <w:rPr>
          <w:rFonts w:ascii="Arial" w:eastAsiaTheme="minorEastAsia" w:hAnsi="Arial" w:cs="Arial"/>
          <w:b/>
          <w:bCs/>
          <w:color w:val="FF0000"/>
          <w:sz w:val="32"/>
          <w:szCs w:val="32"/>
        </w:rPr>
      </w:pPr>
      <w:r w:rsidRPr="000F1B79">
        <w:rPr>
          <w:rFonts w:ascii="Arial" w:eastAsiaTheme="minorEastAsia" w:hAnsi="Arial" w:cs="Arial"/>
          <w:b/>
          <w:bCs/>
          <w:color w:val="FF0000"/>
          <w:sz w:val="32"/>
          <w:szCs w:val="32"/>
        </w:rPr>
        <w:t>Scenario Format Summary</w:t>
      </w:r>
    </w:p>
    <w:p w14:paraId="4F36FB3B" w14:textId="77777777" w:rsidR="00EC4F16" w:rsidRPr="000F1B79" w:rsidRDefault="00EC4F16" w:rsidP="3F3844C8">
      <w:pPr>
        <w:spacing w:after="0" w:line="240" w:lineRule="auto"/>
        <w:rPr>
          <w:rFonts w:ascii="Arial" w:eastAsiaTheme="minorEastAsia" w:hAnsi="Arial" w:cs="Arial"/>
          <w:b/>
          <w:bCs/>
        </w:rPr>
      </w:pPr>
      <w:r w:rsidRPr="000F1B79">
        <w:rPr>
          <w:rFonts w:ascii="Arial" w:eastAsiaTheme="minorEastAsia" w:hAnsi="Arial" w:cs="Arial"/>
          <w:b/>
          <w:bCs/>
        </w:rPr>
        <w:t>Preparedness – before the emergency</w:t>
      </w:r>
    </w:p>
    <w:p w14:paraId="0B50D9D5" w14:textId="77777777" w:rsidR="00EC4F16" w:rsidRPr="000F1B79" w:rsidRDefault="00EC4F16" w:rsidP="3F3844C8">
      <w:pPr>
        <w:pStyle w:val="ListParagraph"/>
        <w:numPr>
          <w:ilvl w:val="0"/>
          <w:numId w:val="30"/>
        </w:numPr>
        <w:spacing w:after="0" w:line="240" w:lineRule="auto"/>
        <w:rPr>
          <w:rFonts w:ascii="Arial" w:eastAsiaTheme="minorEastAsia" w:hAnsi="Arial" w:cs="Arial"/>
        </w:rPr>
      </w:pPr>
      <w:r w:rsidRPr="000F1B79">
        <w:rPr>
          <w:rFonts w:ascii="Arial" w:eastAsiaTheme="minorEastAsia" w:hAnsi="Arial" w:cs="Arial"/>
        </w:rPr>
        <w:t>Groups discuss challenges (injects) and answer questions</w:t>
      </w:r>
    </w:p>
    <w:p w14:paraId="37C17A39" w14:textId="77777777" w:rsidR="00EC4F16" w:rsidRPr="000F1B79" w:rsidRDefault="00EC4F16" w:rsidP="3F3844C8">
      <w:pPr>
        <w:pStyle w:val="ListParagraph"/>
        <w:numPr>
          <w:ilvl w:val="0"/>
          <w:numId w:val="30"/>
        </w:numPr>
        <w:spacing w:after="0" w:line="240" w:lineRule="auto"/>
        <w:rPr>
          <w:rFonts w:ascii="Arial" w:eastAsiaTheme="minorEastAsia" w:hAnsi="Arial" w:cs="Arial"/>
        </w:rPr>
      </w:pPr>
      <w:r w:rsidRPr="000F1B79">
        <w:rPr>
          <w:rFonts w:ascii="Arial" w:eastAsiaTheme="minorEastAsia" w:hAnsi="Arial" w:cs="Arial"/>
        </w:rPr>
        <w:t>Regroup and share key insights</w:t>
      </w:r>
    </w:p>
    <w:p w14:paraId="147ABF3E" w14:textId="77777777" w:rsidR="00EC4F16" w:rsidRPr="000F1B79" w:rsidRDefault="00EC4F16" w:rsidP="3F3844C8">
      <w:pPr>
        <w:spacing w:after="0" w:line="240" w:lineRule="auto"/>
        <w:rPr>
          <w:rFonts w:ascii="Arial" w:eastAsiaTheme="minorEastAsia" w:hAnsi="Arial" w:cs="Arial"/>
          <w:b/>
          <w:bCs/>
        </w:rPr>
      </w:pPr>
      <w:r w:rsidRPr="000F1B79">
        <w:rPr>
          <w:rFonts w:ascii="Arial" w:eastAsiaTheme="minorEastAsia" w:hAnsi="Arial" w:cs="Arial"/>
          <w:b/>
          <w:bCs/>
        </w:rPr>
        <w:t>Response – during the emergency</w:t>
      </w:r>
    </w:p>
    <w:p w14:paraId="44075B88" w14:textId="77777777" w:rsidR="00EC4F16" w:rsidRPr="000F1B79" w:rsidRDefault="00EC4F16" w:rsidP="3F3844C8">
      <w:pPr>
        <w:pStyle w:val="ListParagraph"/>
        <w:numPr>
          <w:ilvl w:val="0"/>
          <w:numId w:val="31"/>
        </w:numPr>
        <w:spacing w:after="0" w:line="240" w:lineRule="auto"/>
        <w:rPr>
          <w:rFonts w:ascii="Arial" w:eastAsiaTheme="minorEastAsia" w:hAnsi="Arial" w:cs="Arial"/>
        </w:rPr>
      </w:pPr>
      <w:r w:rsidRPr="000F1B79">
        <w:rPr>
          <w:rFonts w:ascii="Arial" w:eastAsiaTheme="minorEastAsia" w:hAnsi="Arial" w:cs="Arial"/>
        </w:rPr>
        <w:t>Groups discuss challenges (injects) and answer questions</w:t>
      </w:r>
    </w:p>
    <w:p w14:paraId="694F381C" w14:textId="77777777" w:rsidR="00EC4F16" w:rsidRPr="000F1B79" w:rsidRDefault="00EC4F16" w:rsidP="3F3844C8">
      <w:pPr>
        <w:pStyle w:val="ListParagraph"/>
        <w:numPr>
          <w:ilvl w:val="0"/>
          <w:numId w:val="31"/>
        </w:numPr>
        <w:spacing w:after="0" w:line="240" w:lineRule="auto"/>
        <w:rPr>
          <w:rFonts w:ascii="Arial" w:eastAsiaTheme="minorEastAsia" w:hAnsi="Arial" w:cs="Arial"/>
        </w:rPr>
      </w:pPr>
      <w:r w:rsidRPr="000F1B79">
        <w:rPr>
          <w:rFonts w:ascii="Arial" w:eastAsiaTheme="minorEastAsia" w:hAnsi="Arial" w:cs="Arial"/>
        </w:rPr>
        <w:t xml:space="preserve">Regroup and share key insights </w:t>
      </w:r>
    </w:p>
    <w:p w14:paraId="1F2883DC" w14:textId="77777777" w:rsidR="00EC4F16" w:rsidRPr="000F1B79" w:rsidRDefault="00EC4F16" w:rsidP="3F3844C8">
      <w:pPr>
        <w:spacing w:after="0" w:line="240" w:lineRule="auto"/>
        <w:rPr>
          <w:rFonts w:ascii="Arial" w:eastAsiaTheme="minorEastAsia" w:hAnsi="Arial" w:cs="Arial"/>
          <w:b/>
          <w:bCs/>
        </w:rPr>
      </w:pPr>
      <w:r w:rsidRPr="000F1B79">
        <w:rPr>
          <w:rFonts w:ascii="Arial" w:eastAsiaTheme="minorEastAsia" w:hAnsi="Arial" w:cs="Arial"/>
          <w:b/>
          <w:bCs/>
        </w:rPr>
        <w:t>Recovery and Mitigation – after the emergency</w:t>
      </w:r>
    </w:p>
    <w:p w14:paraId="77BC0818" w14:textId="4342AE7D" w:rsidR="1055AEB8" w:rsidRPr="000F1B79" w:rsidRDefault="1055AEB8" w:rsidP="13D39F3E">
      <w:pPr>
        <w:pStyle w:val="ListParagraph"/>
        <w:numPr>
          <w:ilvl w:val="0"/>
          <w:numId w:val="32"/>
        </w:numPr>
        <w:spacing w:after="0" w:line="240" w:lineRule="auto"/>
        <w:rPr>
          <w:rFonts w:ascii="Arial" w:eastAsiaTheme="minorEastAsia" w:hAnsi="Arial" w:cs="Arial"/>
        </w:rPr>
      </w:pPr>
      <w:r w:rsidRPr="000F1B79">
        <w:rPr>
          <w:rFonts w:ascii="Arial" w:eastAsiaTheme="minorEastAsia" w:hAnsi="Arial" w:cs="Arial"/>
        </w:rPr>
        <w:t xml:space="preserve">Groups discuss short-term and long-term recovery actions and partnership working.  </w:t>
      </w:r>
    </w:p>
    <w:p w14:paraId="1A14BB2E" w14:textId="40C67838" w:rsidR="00EC4F16" w:rsidRDefault="00EC4F16" w:rsidP="3F3844C8">
      <w:pPr>
        <w:pStyle w:val="ListParagraph"/>
        <w:numPr>
          <w:ilvl w:val="0"/>
          <w:numId w:val="32"/>
        </w:numPr>
        <w:spacing w:after="0" w:line="240" w:lineRule="auto"/>
        <w:rPr>
          <w:rFonts w:ascii="Arial" w:eastAsiaTheme="minorEastAsia" w:hAnsi="Arial" w:cs="Arial"/>
        </w:rPr>
      </w:pPr>
      <w:r w:rsidRPr="000F1B79">
        <w:rPr>
          <w:rFonts w:ascii="Arial" w:eastAsiaTheme="minorEastAsia" w:hAnsi="Arial" w:cs="Arial"/>
        </w:rPr>
        <w:t>Regroup and share key insights</w:t>
      </w:r>
    </w:p>
    <w:p w14:paraId="66062CD9" w14:textId="77777777" w:rsidR="000F1B79" w:rsidRPr="000F1B79" w:rsidRDefault="000F1B79" w:rsidP="000F1B79">
      <w:pPr>
        <w:pStyle w:val="ListParagraph"/>
        <w:spacing w:after="0" w:line="240" w:lineRule="auto"/>
        <w:rPr>
          <w:rFonts w:ascii="Arial" w:eastAsiaTheme="minorEastAsia" w:hAnsi="Arial" w:cs="Arial"/>
        </w:rPr>
      </w:pPr>
    </w:p>
    <w:p w14:paraId="18C1F231" w14:textId="1D08D19D" w:rsidR="6B55393F" w:rsidRPr="000F1B79" w:rsidRDefault="6B55393F" w:rsidP="3F3844C8">
      <w:pPr>
        <w:pStyle w:val="Heading1"/>
        <w:spacing w:before="0" w:after="0" w:line="240" w:lineRule="auto"/>
        <w:rPr>
          <w:rFonts w:ascii="Arial" w:eastAsiaTheme="minorEastAsia" w:hAnsi="Arial" w:cs="Arial"/>
          <w:b/>
          <w:bCs/>
          <w:color w:val="FF0000"/>
          <w:sz w:val="32"/>
          <w:szCs w:val="32"/>
        </w:rPr>
      </w:pPr>
      <w:r w:rsidRPr="000F1B79">
        <w:rPr>
          <w:rFonts w:ascii="Arial" w:eastAsiaTheme="minorEastAsia" w:hAnsi="Arial" w:cs="Arial"/>
          <w:b/>
          <w:bCs/>
          <w:color w:val="FF0000"/>
          <w:sz w:val="32"/>
          <w:szCs w:val="32"/>
        </w:rPr>
        <w:t>How to Organise the Breakout Groups</w:t>
      </w:r>
    </w:p>
    <w:p w14:paraId="0FB663DE" w14:textId="0C8CBD28" w:rsidR="6B55393F" w:rsidRPr="000F1B79" w:rsidRDefault="6B55393F" w:rsidP="3F3844C8">
      <w:pPr>
        <w:spacing w:after="0" w:line="240" w:lineRule="auto"/>
        <w:jc w:val="both"/>
        <w:rPr>
          <w:rFonts w:ascii="Arial" w:eastAsiaTheme="minorEastAsia" w:hAnsi="Arial" w:cs="Arial"/>
        </w:rPr>
      </w:pPr>
      <w:r w:rsidRPr="000F1B79">
        <w:rPr>
          <w:rFonts w:ascii="Arial" w:eastAsiaTheme="minorEastAsia" w:hAnsi="Arial" w:cs="Arial"/>
        </w:rPr>
        <w:t>To get the most value from the exercise, careful planning of the breakout groups is important.</w:t>
      </w:r>
    </w:p>
    <w:p w14:paraId="11831A6A" w14:textId="0685336D" w:rsidR="0B4AD23D" w:rsidRPr="000F1B79" w:rsidRDefault="0B4AD23D" w:rsidP="13D39F3E">
      <w:pPr>
        <w:spacing w:after="0" w:line="240" w:lineRule="auto"/>
        <w:jc w:val="both"/>
        <w:rPr>
          <w:rFonts w:ascii="Arial" w:eastAsiaTheme="minorEastAsia" w:hAnsi="Arial" w:cs="Arial"/>
          <w:lang w:val="en-US"/>
        </w:rPr>
      </w:pPr>
      <w:r w:rsidRPr="000F1B79">
        <w:rPr>
          <w:rFonts w:ascii="Arial" w:eastAsiaTheme="minorEastAsia" w:hAnsi="Arial" w:cs="Arial"/>
          <w:lang w:val="en-US"/>
        </w:rPr>
        <w:t>Each group should have 5–10 people from different backgrounds, including charity workers, council services, safeguarding leads, communications staff, and local community members, so the activity feels realistic and everyone can learn from each other.</w:t>
      </w:r>
    </w:p>
    <w:p w14:paraId="52A502F7" w14:textId="4AC15290" w:rsidR="6B55393F" w:rsidRPr="000F1B79" w:rsidRDefault="6B55393F" w:rsidP="3F3844C8">
      <w:pPr>
        <w:spacing w:after="0" w:line="240" w:lineRule="auto"/>
        <w:jc w:val="both"/>
        <w:rPr>
          <w:rFonts w:ascii="Arial" w:eastAsiaTheme="minorEastAsia" w:hAnsi="Arial" w:cs="Arial"/>
        </w:rPr>
      </w:pPr>
      <w:r w:rsidRPr="000F1B79">
        <w:rPr>
          <w:rFonts w:ascii="Arial" w:eastAsiaTheme="minorEastAsia" w:hAnsi="Arial" w:cs="Arial"/>
        </w:rPr>
        <w:t>If possible, invite external partners before the session to ensure broader representation. Civil unrest linked to hate crime affects multiple sectors, so diverse participation strengthens learning and realism.</w:t>
      </w:r>
    </w:p>
    <w:p w14:paraId="27B65E32" w14:textId="77777777" w:rsidR="000F1B79" w:rsidRPr="000F1B79" w:rsidRDefault="000F1B79" w:rsidP="3F3844C8">
      <w:pPr>
        <w:spacing w:after="0" w:line="240" w:lineRule="auto"/>
        <w:rPr>
          <w:rFonts w:ascii="Arial" w:eastAsiaTheme="minorEastAsia" w:hAnsi="Arial" w:cs="Arial"/>
          <w:b/>
          <w:bCs/>
          <w:sz w:val="28"/>
          <w:szCs w:val="28"/>
        </w:rPr>
      </w:pPr>
    </w:p>
    <w:p w14:paraId="2C494686" w14:textId="311DA1A5" w:rsidR="00EC4F16" w:rsidRPr="000F1B79" w:rsidRDefault="00EC4F16" w:rsidP="3F3844C8">
      <w:pPr>
        <w:spacing w:after="0" w:line="240" w:lineRule="auto"/>
        <w:rPr>
          <w:rFonts w:ascii="Arial" w:eastAsiaTheme="minorEastAsia" w:hAnsi="Arial" w:cs="Arial"/>
          <w:color w:val="FF0000"/>
        </w:rPr>
      </w:pPr>
      <w:r w:rsidRPr="000F1B79">
        <w:rPr>
          <w:rFonts w:ascii="Arial" w:eastAsiaTheme="minorEastAsia" w:hAnsi="Arial" w:cs="Arial"/>
          <w:b/>
          <w:bCs/>
          <w:color w:val="FF0000"/>
          <w:sz w:val="32"/>
          <w:szCs w:val="32"/>
        </w:rPr>
        <w:t>Facilitator Guide – How to Run the Scenario</w:t>
      </w:r>
    </w:p>
    <w:p w14:paraId="564CCF58" w14:textId="77777777" w:rsidR="00C767DF" w:rsidRPr="000F1B79" w:rsidRDefault="00C767DF" w:rsidP="007537C4">
      <w:pPr>
        <w:pStyle w:val="ListParagraph"/>
        <w:numPr>
          <w:ilvl w:val="0"/>
          <w:numId w:val="42"/>
        </w:numPr>
        <w:spacing w:after="0" w:line="240" w:lineRule="auto"/>
        <w:rPr>
          <w:rFonts w:ascii="Arial" w:eastAsiaTheme="minorEastAsia" w:hAnsi="Arial" w:cs="Arial"/>
          <w:b/>
          <w:bCs/>
          <w:lang w:val="en-US"/>
        </w:rPr>
      </w:pPr>
      <w:r w:rsidRPr="000F1B79">
        <w:rPr>
          <w:rFonts w:ascii="Arial" w:eastAsiaTheme="minorEastAsia" w:hAnsi="Arial" w:cs="Arial"/>
          <w:b/>
          <w:bCs/>
          <w:lang w:val="en-US"/>
        </w:rPr>
        <w:t xml:space="preserve">Preparation: </w:t>
      </w:r>
      <w:r w:rsidRPr="000F1B79">
        <w:rPr>
          <w:rFonts w:ascii="Arial" w:eastAsiaTheme="minorEastAsia" w:hAnsi="Arial" w:cs="Arial"/>
          <w:lang w:val="en-US"/>
        </w:rPr>
        <w:t>Confirm participants and share overview materials in advance</w:t>
      </w:r>
      <w:r w:rsidRPr="000F1B79">
        <w:rPr>
          <w:rFonts w:ascii="Arial" w:eastAsiaTheme="minorEastAsia" w:hAnsi="Arial" w:cs="Arial"/>
          <w:b/>
          <w:bCs/>
          <w:lang w:val="en-US"/>
        </w:rPr>
        <w:t>.</w:t>
      </w:r>
    </w:p>
    <w:p w14:paraId="0DCA13F5" w14:textId="77777777" w:rsidR="007537C4" w:rsidRPr="000F1B79" w:rsidRDefault="00C767DF" w:rsidP="007537C4">
      <w:pPr>
        <w:pStyle w:val="ListParagraph"/>
        <w:numPr>
          <w:ilvl w:val="0"/>
          <w:numId w:val="42"/>
        </w:numPr>
        <w:spacing w:after="0" w:line="240" w:lineRule="auto"/>
        <w:rPr>
          <w:rFonts w:ascii="Arial" w:eastAsiaTheme="minorEastAsia" w:hAnsi="Arial" w:cs="Arial"/>
          <w:lang w:val="en-US"/>
        </w:rPr>
      </w:pPr>
      <w:r w:rsidRPr="000F1B79">
        <w:rPr>
          <w:rFonts w:ascii="Arial" w:eastAsiaTheme="minorEastAsia" w:hAnsi="Arial" w:cs="Arial"/>
          <w:b/>
          <w:bCs/>
          <w:lang w:val="en-US"/>
        </w:rPr>
        <w:t xml:space="preserve">Ground Rules: </w:t>
      </w:r>
      <w:r w:rsidRPr="000F1B79">
        <w:rPr>
          <w:rFonts w:ascii="Arial" w:eastAsiaTheme="minorEastAsia" w:hAnsi="Arial" w:cs="Arial"/>
          <w:lang w:val="en-US"/>
        </w:rPr>
        <w:t>Create a respectful, no</w:t>
      </w:r>
      <w:r w:rsidRPr="000F1B79">
        <w:rPr>
          <w:rFonts w:ascii="Cambria Math" w:eastAsiaTheme="minorEastAsia" w:hAnsi="Cambria Math" w:cs="Cambria Math"/>
          <w:lang w:val="en-US"/>
        </w:rPr>
        <w:t>‑</w:t>
      </w:r>
      <w:r w:rsidRPr="000F1B79">
        <w:rPr>
          <w:rFonts w:ascii="Arial" w:eastAsiaTheme="minorEastAsia" w:hAnsi="Arial" w:cs="Arial"/>
          <w:lang w:val="en-US"/>
        </w:rPr>
        <w:t>fault learning environment.</w:t>
      </w:r>
    </w:p>
    <w:p w14:paraId="4B9AD224" w14:textId="58BAB54C" w:rsidR="3F3844C8" w:rsidRPr="000F1B79" w:rsidRDefault="00C767DF" w:rsidP="007537C4">
      <w:pPr>
        <w:pStyle w:val="ListParagraph"/>
        <w:numPr>
          <w:ilvl w:val="0"/>
          <w:numId w:val="42"/>
        </w:numPr>
        <w:spacing w:after="0" w:line="240" w:lineRule="auto"/>
        <w:rPr>
          <w:rFonts w:ascii="Arial" w:eastAsiaTheme="minorEastAsia" w:hAnsi="Arial" w:cs="Arial"/>
          <w:lang w:val="en-US"/>
        </w:rPr>
      </w:pPr>
      <w:r w:rsidRPr="000F1B79">
        <w:rPr>
          <w:rFonts w:ascii="Arial" w:eastAsiaTheme="minorEastAsia" w:hAnsi="Arial" w:cs="Arial"/>
          <w:b/>
          <w:bCs/>
          <w:lang w:val="en-US"/>
        </w:rPr>
        <w:t xml:space="preserve">Delivery: </w:t>
      </w:r>
      <w:r w:rsidRPr="000F1B79">
        <w:rPr>
          <w:rFonts w:ascii="Arial" w:eastAsiaTheme="minorEastAsia" w:hAnsi="Arial" w:cs="Arial"/>
          <w:lang w:val="en-US"/>
        </w:rPr>
        <w:t>Encourage discussion, include quieter voices, and capture key learning.</w:t>
      </w:r>
    </w:p>
    <w:p w14:paraId="11661130" w14:textId="3EA049CD" w:rsidR="6EA357FB" w:rsidRPr="000F1B79" w:rsidRDefault="6EA357FB" w:rsidP="13D39F3E">
      <w:pPr>
        <w:spacing w:after="0" w:line="240" w:lineRule="auto"/>
        <w:rPr>
          <w:rFonts w:ascii="Arial" w:eastAsiaTheme="minorEastAsia" w:hAnsi="Arial" w:cs="Arial"/>
          <w:lang w:val="en-US"/>
        </w:rPr>
      </w:pPr>
      <w:r w:rsidRPr="000F1B79">
        <w:rPr>
          <w:rFonts w:ascii="Arial" w:eastAsiaTheme="minorEastAsia" w:hAnsi="Arial" w:cs="Arial"/>
          <w:lang w:val="en-US"/>
        </w:rPr>
        <w:lastRenderedPageBreak/>
        <w:t>If someone becomes upset: Pause the exercise, check in with them privately, and offer a quiet space or break. Let them decide whether they want to continue, and signpost support if needed.</w:t>
      </w:r>
    </w:p>
    <w:p w14:paraId="0AD25B58" w14:textId="77777777" w:rsidR="009E18DB" w:rsidRPr="000F1B79" w:rsidRDefault="009E18DB" w:rsidP="3F3844C8">
      <w:pPr>
        <w:spacing w:after="0" w:line="240" w:lineRule="auto"/>
        <w:rPr>
          <w:rFonts w:ascii="Arial" w:eastAsiaTheme="minorEastAsia" w:hAnsi="Arial" w:cs="Arial"/>
          <w:b/>
          <w:bCs/>
          <w:color w:val="FF0000"/>
          <w:sz w:val="32"/>
          <w:szCs w:val="32"/>
        </w:rPr>
      </w:pPr>
    </w:p>
    <w:p w14:paraId="3180D6B4" w14:textId="6A95AB1D" w:rsidR="00EC4F16" w:rsidRPr="000F1B79" w:rsidRDefault="00EC4F16" w:rsidP="3F3844C8">
      <w:pPr>
        <w:spacing w:after="0" w:line="240" w:lineRule="auto"/>
        <w:rPr>
          <w:rFonts w:ascii="Arial" w:eastAsiaTheme="minorEastAsia" w:hAnsi="Arial" w:cs="Arial"/>
          <w:b/>
          <w:bCs/>
          <w:color w:val="FF0000"/>
          <w:sz w:val="32"/>
          <w:szCs w:val="32"/>
        </w:rPr>
      </w:pPr>
      <w:r w:rsidRPr="000F1B79">
        <w:rPr>
          <w:rFonts w:ascii="Arial" w:eastAsiaTheme="minorEastAsia" w:hAnsi="Arial" w:cs="Arial"/>
          <w:b/>
          <w:bCs/>
          <w:color w:val="FF0000"/>
          <w:sz w:val="32"/>
          <w:szCs w:val="32"/>
        </w:rPr>
        <w:t>Key Discussion Themes</w:t>
      </w:r>
    </w:p>
    <w:p w14:paraId="4E48E441" w14:textId="77777777" w:rsidR="009F28CF" w:rsidRPr="000F1B79" w:rsidRDefault="009F28CF" w:rsidP="009F28CF">
      <w:pPr>
        <w:spacing w:after="0" w:line="240" w:lineRule="auto"/>
        <w:rPr>
          <w:rFonts w:ascii="Arial" w:eastAsiaTheme="minorEastAsia" w:hAnsi="Arial" w:cs="Arial"/>
        </w:rPr>
      </w:pPr>
      <w:r w:rsidRPr="000F1B79">
        <w:rPr>
          <w:rFonts w:ascii="Arial" w:eastAsiaTheme="minorEastAsia" w:hAnsi="Arial" w:cs="Arial"/>
        </w:rPr>
        <w:t>Participants should explore:</w:t>
      </w:r>
    </w:p>
    <w:p w14:paraId="5D696B00" w14:textId="77777777" w:rsidR="009F28CF" w:rsidRPr="000F1B79" w:rsidRDefault="009F28CF" w:rsidP="009F28CF">
      <w:pPr>
        <w:numPr>
          <w:ilvl w:val="0"/>
          <w:numId w:val="43"/>
        </w:numPr>
        <w:spacing w:after="0" w:line="240" w:lineRule="auto"/>
        <w:rPr>
          <w:rFonts w:ascii="Arial" w:eastAsiaTheme="minorEastAsia" w:hAnsi="Arial" w:cs="Arial"/>
        </w:rPr>
      </w:pPr>
      <w:r w:rsidRPr="000F1B79">
        <w:rPr>
          <w:rFonts w:ascii="Arial" w:eastAsiaTheme="minorEastAsia" w:hAnsi="Arial" w:cs="Arial"/>
        </w:rPr>
        <w:t>Early warning indicators</w:t>
      </w:r>
    </w:p>
    <w:p w14:paraId="303AD397" w14:textId="77777777" w:rsidR="009F28CF" w:rsidRPr="000F1B79" w:rsidRDefault="009F28CF" w:rsidP="009F28CF">
      <w:pPr>
        <w:numPr>
          <w:ilvl w:val="0"/>
          <w:numId w:val="43"/>
        </w:numPr>
        <w:spacing w:after="0" w:line="240" w:lineRule="auto"/>
        <w:rPr>
          <w:rFonts w:ascii="Arial" w:eastAsiaTheme="minorEastAsia" w:hAnsi="Arial" w:cs="Arial"/>
        </w:rPr>
      </w:pPr>
      <w:r w:rsidRPr="000F1B79">
        <w:rPr>
          <w:rFonts w:ascii="Arial" w:eastAsiaTheme="minorEastAsia" w:hAnsi="Arial" w:cs="Arial"/>
        </w:rPr>
        <w:t>Misinformation and disinformation management</w:t>
      </w:r>
    </w:p>
    <w:p w14:paraId="5BD4139B" w14:textId="77777777" w:rsidR="009F28CF" w:rsidRPr="000F1B79" w:rsidRDefault="009F28CF" w:rsidP="009F28CF">
      <w:pPr>
        <w:numPr>
          <w:ilvl w:val="0"/>
          <w:numId w:val="43"/>
        </w:numPr>
        <w:spacing w:after="0" w:line="240" w:lineRule="auto"/>
        <w:rPr>
          <w:rFonts w:ascii="Arial" w:eastAsiaTheme="minorEastAsia" w:hAnsi="Arial" w:cs="Arial"/>
        </w:rPr>
      </w:pPr>
      <w:r w:rsidRPr="000F1B79">
        <w:rPr>
          <w:rFonts w:ascii="Arial" w:eastAsiaTheme="minorEastAsia" w:hAnsi="Arial" w:cs="Arial"/>
        </w:rPr>
        <w:t>Infrastructure protection and fire safety risks</w:t>
      </w:r>
    </w:p>
    <w:p w14:paraId="720113A5" w14:textId="77777777" w:rsidR="009F28CF" w:rsidRPr="000F1B79" w:rsidRDefault="009F28CF" w:rsidP="009F28CF">
      <w:pPr>
        <w:numPr>
          <w:ilvl w:val="0"/>
          <w:numId w:val="43"/>
        </w:numPr>
        <w:spacing w:after="0" w:line="240" w:lineRule="auto"/>
        <w:rPr>
          <w:rFonts w:ascii="Arial" w:eastAsiaTheme="minorEastAsia" w:hAnsi="Arial" w:cs="Arial"/>
        </w:rPr>
      </w:pPr>
      <w:r w:rsidRPr="000F1B79">
        <w:rPr>
          <w:rFonts w:ascii="Arial" w:eastAsiaTheme="minorEastAsia" w:hAnsi="Arial" w:cs="Arial"/>
        </w:rPr>
        <w:t>Supporting evacuations and rest centres if buildings are damaged or unsafe</w:t>
      </w:r>
    </w:p>
    <w:p w14:paraId="2E5BA830" w14:textId="77777777" w:rsidR="009F28CF" w:rsidRPr="000F1B79" w:rsidRDefault="009F28CF" w:rsidP="009F28CF">
      <w:pPr>
        <w:numPr>
          <w:ilvl w:val="0"/>
          <w:numId w:val="43"/>
        </w:numPr>
        <w:spacing w:after="0" w:line="240" w:lineRule="auto"/>
        <w:rPr>
          <w:rFonts w:ascii="Arial" w:eastAsiaTheme="minorEastAsia" w:hAnsi="Arial" w:cs="Arial"/>
        </w:rPr>
      </w:pPr>
      <w:r w:rsidRPr="000F1B79">
        <w:rPr>
          <w:rFonts w:ascii="Arial" w:eastAsiaTheme="minorEastAsia" w:hAnsi="Arial" w:cs="Arial"/>
        </w:rPr>
        <w:t>Civil liberties considerations</w:t>
      </w:r>
    </w:p>
    <w:p w14:paraId="0D500E09" w14:textId="77777777" w:rsidR="009F28CF" w:rsidRPr="000F1B79" w:rsidRDefault="009F28CF" w:rsidP="009F28CF">
      <w:pPr>
        <w:numPr>
          <w:ilvl w:val="0"/>
          <w:numId w:val="43"/>
        </w:numPr>
        <w:spacing w:after="0" w:line="240" w:lineRule="auto"/>
        <w:rPr>
          <w:rFonts w:ascii="Arial" w:eastAsiaTheme="minorEastAsia" w:hAnsi="Arial" w:cs="Arial"/>
        </w:rPr>
      </w:pPr>
      <w:r w:rsidRPr="000F1B79">
        <w:rPr>
          <w:rFonts w:ascii="Arial" w:eastAsiaTheme="minorEastAsia" w:hAnsi="Arial" w:cs="Arial"/>
        </w:rPr>
        <w:t>Mutual aid coordination and community engagement</w:t>
      </w:r>
    </w:p>
    <w:p w14:paraId="517998D1" w14:textId="77777777" w:rsidR="00EC4F16" w:rsidRPr="000F1B79" w:rsidRDefault="00EC4F16" w:rsidP="3F3844C8">
      <w:pPr>
        <w:spacing w:after="0" w:line="240" w:lineRule="auto"/>
        <w:rPr>
          <w:rFonts w:ascii="Arial" w:eastAsiaTheme="minorEastAsia" w:hAnsi="Arial" w:cs="Arial"/>
          <w:sz w:val="22"/>
          <w:szCs w:val="22"/>
        </w:rPr>
      </w:pPr>
    </w:p>
    <w:p w14:paraId="40E867F6" w14:textId="77777777" w:rsidR="00EC4F16" w:rsidRPr="000F1B79" w:rsidRDefault="00EC4F16" w:rsidP="3F3844C8">
      <w:pPr>
        <w:spacing w:after="0" w:line="240" w:lineRule="auto"/>
        <w:rPr>
          <w:rFonts w:ascii="Arial" w:eastAsiaTheme="minorEastAsia" w:hAnsi="Arial" w:cs="Arial"/>
          <w:b/>
          <w:bCs/>
          <w:color w:val="FF0000"/>
          <w:sz w:val="32"/>
          <w:szCs w:val="32"/>
        </w:rPr>
      </w:pPr>
      <w:r w:rsidRPr="000F1B79">
        <w:rPr>
          <w:rFonts w:ascii="Arial" w:eastAsiaTheme="minorEastAsia" w:hAnsi="Arial" w:cs="Arial"/>
          <w:b/>
          <w:bCs/>
          <w:color w:val="FF0000"/>
          <w:sz w:val="32"/>
          <w:szCs w:val="32"/>
        </w:rPr>
        <w:t>Intended Outcomes</w:t>
      </w:r>
    </w:p>
    <w:p w14:paraId="2989C47C" w14:textId="77777777" w:rsidR="00EF02A7" w:rsidRPr="000F1B79" w:rsidRDefault="00EF02A7" w:rsidP="00EF02A7">
      <w:pPr>
        <w:spacing w:after="0" w:line="240" w:lineRule="auto"/>
        <w:rPr>
          <w:rFonts w:ascii="Arial" w:eastAsiaTheme="minorEastAsia" w:hAnsi="Arial" w:cs="Arial"/>
        </w:rPr>
      </w:pPr>
      <w:r w:rsidRPr="000F1B79">
        <w:rPr>
          <w:rFonts w:ascii="Arial" w:eastAsiaTheme="minorEastAsia" w:hAnsi="Arial" w:cs="Arial"/>
        </w:rPr>
        <w:t>By the end of the exercise, participants should:</w:t>
      </w:r>
    </w:p>
    <w:p w14:paraId="2543A117" w14:textId="77777777" w:rsidR="00EF02A7" w:rsidRPr="000F1B79" w:rsidRDefault="00EF02A7" w:rsidP="00EF02A7">
      <w:pPr>
        <w:numPr>
          <w:ilvl w:val="0"/>
          <w:numId w:val="44"/>
        </w:numPr>
        <w:spacing w:after="0" w:line="240" w:lineRule="auto"/>
        <w:rPr>
          <w:rFonts w:ascii="Arial" w:eastAsiaTheme="minorEastAsia" w:hAnsi="Arial" w:cs="Arial"/>
        </w:rPr>
      </w:pPr>
      <w:r w:rsidRPr="000F1B79">
        <w:rPr>
          <w:rFonts w:ascii="Arial" w:eastAsiaTheme="minorEastAsia" w:hAnsi="Arial" w:cs="Arial"/>
        </w:rPr>
        <w:t>Understand how tensions can escalate from grievance to disorder and fire-related risks.</w:t>
      </w:r>
    </w:p>
    <w:p w14:paraId="2E87B33E" w14:textId="77777777" w:rsidR="00EF02A7" w:rsidRPr="000F1B79" w:rsidRDefault="00EF02A7" w:rsidP="00EF02A7">
      <w:pPr>
        <w:numPr>
          <w:ilvl w:val="0"/>
          <w:numId w:val="44"/>
        </w:numPr>
        <w:spacing w:after="0" w:line="240" w:lineRule="auto"/>
        <w:rPr>
          <w:rFonts w:ascii="Arial" w:eastAsiaTheme="minorEastAsia" w:hAnsi="Arial" w:cs="Arial"/>
        </w:rPr>
      </w:pPr>
      <w:r w:rsidRPr="000F1B79">
        <w:rPr>
          <w:rFonts w:ascii="Arial" w:eastAsiaTheme="minorEastAsia" w:hAnsi="Arial" w:cs="Arial"/>
        </w:rPr>
        <w:t>Identify coordination gaps across community and emergency response partners.</w:t>
      </w:r>
    </w:p>
    <w:p w14:paraId="26F41ABB" w14:textId="77777777" w:rsidR="00EF02A7" w:rsidRPr="000F1B79" w:rsidRDefault="00EF02A7" w:rsidP="00EF02A7">
      <w:pPr>
        <w:numPr>
          <w:ilvl w:val="0"/>
          <w:numId w:val="44"/>
        </w:numPr>
        <w:spacing w:after="0" w:line="240" w:lineRule="auto"/>
        <w:rPr>
          <w:rFonts w:ascii="Arial" w:eastAsiaTheme="minorEastAsia" w:hAnsi="Arial" w:cs="Arial"/>
        </w:rPr>
      </w:pPr>
      <w:r w:rsidRPr="000F1B79">
        <w:rPr>
          <w:rFonts w:ascii="Arial" w:eastAsiaTheme="minorEastAsia" w:hAnsi="Arial" w:cs="Arial"/>
        </w:rPr>
        <w:t>Strengthen cross-sector partnerships.</w:t>
      </w:r>
    </w:p>
    <w:p w14:paraId="7DB23D2A" w14:textId="77777777" w:rsidR="00EF02A7" w:rsidRPr="000F1B79" w:rsidRDefault="00EF02A7" w:rsidP="00EF02A7">
      <w:pPr>
        <w:numPr>
          <w:ilvl w:val="0"/>
          <w:numId w:val="44"/>
        </w:numPr>
        <w:spacing w:after="0" w:line="240" w:lineRule="auto"/>
        <w:rPr>
          <w:rFonts w:ascii="Arial" w:eastAsiaTheme="minorEastAsia" w:hAnsi="Arial" w:cs="Arial"/>
        </w:rPr>
      </w:pPr>
      <w:r w:rsidRPr="000F1B79">
        <w:rPr>
          <w:rFonts w:ascii="Arial" w:eastAsiaTheme="minorEastAsia" w:hAnsi="Arial" w:cs="Arial"/>
        </w:rPr>
        <w:t>Improve crisis communication and misinformation management.</w:t>
      </w:r>
    </w:p>
    <w:p w14:paraId="39E16E2B" w14:textId="77777777" w:rsidR="00EF02A7" w:rsidRPr="000F1B79" w:rsidRDefault="00EF02A7" w:rsidP="00EF02A7">
      <w:pPr>
        <w:numPr>
          <w:ilvl w:val="0"/>
          <w:numId w:val="44"/>
        </w:numPr>
        <w:spacing w:after="0" w:line="240" w:lineRule="auto"/>
        <w:rPr>
          <w:rFonts w:ascii="Arial" w:eastAsiaTheme="minorEastAsia" w:hAnsi="Arial" w:cs="Arial"/>
        </w:rPr>
      </w:pPr>
      <w:r w:rsidRPr="000F1B79">
        <w:rPr>
          <w:rFonts w:ascii="Arial" w:eastAsiaTheme="minorEastAsia" w:hAnsi="Arial" w:cs="Arial"/>
        </w:rPr>
        <w:t>Increase confidence supporting evacuation and community safety during unrest.</w:t>
      </w:r>
    </w:p>
    <w:p w14:paraId="184C2F7B" w14:textId="068EA1D5" w:rsidR="00EF02A7" w:rsidRPr="000F1B79" w:rsidRDefault="00EF02A7" w:rsidP="00EF02A7">
      <w:pPr>
        <w:numPr>
          <w:ilvl w:val="0"/>
          <w:numId w:val="44"/>
        </w:numPr>
        <w:spacing w:after="0" w:line="240" w:lineRule="auto"/>
        <w:rPr>
          <w:rFonts w:ascii="Arial" w:eastAsiaTheme="minorEastAsia" w:hAnsi="Arial" w:cs="Arial"/>
        </w:rPr>
      </w:pPr>
      <w:r w:rsidRPr="000F1B79">
        <w:rPr>
          <w:rFonts w:ascii="Arial" w:eastAsiaTheme="minorEastAsia" w:hAnsi="Arial" w:cs="Arial"/>
        </w:rPr>
        <w:t xml:space="preserve">Enhance community-centred recovery planning following property damage or fire </w:t>
      </w:r>
      <w:r w:rsidR="00A74F24" w:rsidRPr="000F1B79">
        <w:rPr>
          <w:rFonts w:ascii="Arial" w:eastAsiaTheme="minorEastAsia" w:hAnsi="Arial" w:cs="Arial"/>
        </w:rPr>
        <w:t>emergencies</w:t>
      </w:r>
      <w:r w:rsidRPr="000F1B79">
        <w:rPr>
          <w:rFonts w:ascii="Arial" w:eastAsiaTheme="minorEastAsia" w:hAnsi="Arial" w:cs="Arial"/>
        </w:rPr>
        <w:t>.</w:t>
      </w:r>
    </w:p>
    <w:p w14:paraId="18C577E7" w14:textId="77777777" w:rsidR="009E18DB" w:rsidRPr="000F1B79" w:rsidRDefault="009E18DB" w:rsidP="3F3844C8">
      <w:pPr>
        <w:spacing w:after="0" w:line="240" w:lineRule="auto"/>
        <w:rPr>
          <w:rFonts w:ascii="Arial" w:eastAsiaTheme="minorEastAsia" w:hAnsi="Arial" w:cs="Arial"/>
          <w:b/>
          <w:bCs/>
          <w:color w:val="FF0000"/>
          <w:sz w:val="32"/>
          <w:szCs w:val="32"/>
        </w:rPr>
      </w:pPr>
    </w:p>
    <w:p w14:paraId="317871F8" w14:textId="17DBF8B5" w:rsidR="00EC4F16" w:rsidRPr="000F1B79" w:rsidRDefault="00EC4F16" w:rsidP="3F3844C8">
      <w:pPr>
        <w:spacing w:after="0" w:line="240" w:lineRule="auto"/>
        <w:rPr>
          <w:rFonts w:ascii="Arial" w:eastAsiaTheme="minorEastAsia" w:hAnsi="Arial" w:cs="Arial"/>
          <w:b/>
          <w:bCs/>
          <w:color w:val="FF0000"/>
          <w:sz w:val="32"/>
          <w:szCs w:val="32"/>
        </w:rPr>
      </w:pPr>
      <w:r w:rsidRPr="000F1B79">
        <w:rPr>
          <w:rFonts w:ascii="Arial" w:eastAsiaTheme="minorEastAsia" w:hAnsi="Arial" w:cs="Arial"/>
          <w:b/>
          <w:bCs/>
          <w:color w:val="FF0000"/>
          <w:sz w:val="32"/>
          <w:szCs w:val="32"/>
        </w:rPr>
        <w:t>Appendix – Partner Agencies</w:t>
      </w:r>
      <w:r w:rsidR="70FDD965" w:rsidRPr="000F1B79">
        <w:rPr>
          <w:rFonts w:ascii="Arial" w:eastAsiaTheme="minorEastAsia" w:hAnsi="Arial" w:cs="Arial"/>
          <w:b/>
          <w:bCs/>
          <w:color w:val="FF0000"/>
          <w:sz w:val="32"/>
          <w:szCs w:val="32"/>
        </w:rPr>
        <w:t xml:space="preserve"> </w:t>
      </w:r>
    </w:p>
    <w:p w14:paraId="4FCA90A3" w14:textId="76CBFA1A" w:rsidR="00EC4F16" w:rsidRPr="000F1B79" w:rsidRDefault="00EC4F16" w:rsidP="3F3844C8">
      <w:pPr>
        <w:spacing w:line="240" w:lineRule="auto"/>
        <w:rPr>
          <w:rFonts w:ascii="Arial" w:eastAsia="Calibri" w:hAnsi="Arial" w:cs="Arial"/>
        </w:rPr>
      </w:pPr>
      <w:r w:rsidRPr="000F1B79">
        <w:rPr>
          <w:rFonts w:ascii="Arial" w:eastAsiaTheme="minorEastAsia" w:hAnsi="Arial" w:cs="Arial"/>
          <w:b/>
          <w:bCs/>
          <w:color w:val="000000" w:themeColor="text1"/>
        </w:rPr>
        <w:t>British Red Cross:</w:t>
      </w:r>
      <w:r w:rsidRPr="000F1B79">
        <w:rPr>
          <w:rFonts w:ascii="Arial" w:eastAsiaTheme="minorEastAsia" w:hAnsi="Arial" w:cs="Arial"/>
          <w:color w:val="000000" w:themeColor="text1"/>
        </w:rPr>
        <w:t xml:space="preserve"> </w:t>
      </w:r>
      <w:r w:rsidR="6B173844" w:rsidRPr="000F1B79">
        <w:rPr>
          <w:rFonts w:ascii="Arial" w:eastAsia="Calibri" w:hAnsi="Arial" w:cs="Arial"/>
          <w:color w:val="000000" w:themeColor="text1"/>
        </w:rPr>
        <w:t>The British Red Cross (BRC) plays a central role in the Community Resilience Capabilities Project by developing practical preparedness resources and facilitating collaborative planning tools. BRC designed the tabletop exercise materials and led the initial simulation session, strengthening multi-agency coordination, community engagement, and local capacity to manage emergencies effectively. They promote wellbeing and recovery by encouraging psychological first aid and access to mental health support for affected individuals, volunteers, and communities.</w:t>
      </w:r>
    </w:p>
    <w:p w14:paraId="2776EFDD" w14:textId="2602FD14" w:rsidR="00AA0D3A" w:rsidRPr="000F1B79" w:rsidRDefault="00EC4F16" w:rsidP="3F3844C8">
      <w:pPr>
        <w:spacing w:after="0" w:line="240" w:lineRule="auto"/>
        <w:jc w:val="both"/>
        <w:rPr>
          <w:rFonts w:ascii="Arial" w:eastAsiaTheme="minorEastAsia" w:hAnsi="Arial" w:cs="Arial"/>
          <w:b/>
          <w:bCs/>
          <w:color w:val="000000" w:themeColor="text1"/>
        </w:rPr>
      </w:pPr>
      <w:r w:rsidRPr="000F1B79">
        <w:rPr>
          <w:rFonts w:ascii="Arial" w:eastAsiaTheme="minorEastAsia" w:hAnsi="Arial" w:cs="Arial"/>
          <w:b/>
          <w:bCs/>
          <w:color w:val="000000" w:themeColor="text1"/>
        </w:rPr>
        <w:t xml:space="preserve">London Community Emergency Partnership (LCEP): </w:t>
      </w:r>
      <w:r w:rsidRPr="000F1B79">
        <w:rPr>
          <w:rFonts w:ascii="Arial" w:eastAsiaTheme="minorEastAsia" w:hAnsi="Arial" w:cs="Arial"/>
          <w:color w:val="000000" w:themeColor="text1"/>
        </w:rPr>
        <w:t>convenes voluntary and community sector partners, strengthens cross-sector coordination, and ensures community voices inform resilience planning. It supports information sharing, mobilises local networks during crises, and enhances collaboration between civil society and statutory agencies.</w:t>
      </w:r>
    </w:p>
    <w:sectPr w:rsidR="00AA0D3A" w:rsidRPr="000F1B79" w:rsidSect="000F1B79">
      <w:headerReference w:type="default" r:id="rId8"/>
      <w:footerReference w:type="default" r:id="rId9"/>
      <w:headerReference w:type="first" r:id="rId10"/>
      <w:footerReference w:type="first" r:id="rId11"/>
      <w:pgSz w:w="11900" w:h="16840"/>
      <w:pgMar w:top="1418" w:right="1588" w:bottom="1134" w:left="158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980E" w14:textId="77777777" w:rsidR="00CE3FCA" w:rsidRDefault="00CE3FCA">
      <w:pPr>
        <w:spacing w:line="240" w:lineRule="auto"/>
      </w:pPr>
      <w:r>
        <w:separator/>
      </w:r>
    </w:p>
  </w:endnote>
  <w:endnote w:type="continuationSeparator" w:id="0">
    <w:p w14:paraId="273BBD04" w14:textId="77777777" w:rsidR="00CE3FCA" w:rsidRDefault="00CE3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000" w:firstRow="0" w:lastRow="0" w:firstColumn="0" w:lastColumn="0" w:noHBand="0" w:noVBand="0"/>
    </w:tblPr>
    <w:tblGrid>
      <w:gridCol w:w="8088"/>
      <w:gridCol w:w="701"/>
    </w:tblGrid>
    <w:tr w:rsidR="00F542D0" w14:paraId="7E006968" w14:textId="77777777">
      <w:trPr>
        <w:trHeight w:val="57"/>
      </w:trPr>
      <w:tc>
        <w:tcPr>
          <w:tcW w:w="8088" w:type="dxa"/>
          <w:tcMar>
            <w:left w:w="0" w:type="dxa"/>
            <w:right w:w="0" w:type="dxa"/>
          </w:tcMar>
          <w:vAlign w:val="bottom"/>
        </w:tcPr>
        <w:p w14:paraId="7C2C3714" w14:textId="77777777" w:rsidR="00F542D0" w:rsidRDefault="00F542D0">
          <w:pPr>
            <w:pStyle w:val="Footer"/>
          </w:pPr>
        </w:p>
      </w:tc>
      <w:tc>
        <w:tcPr>
          <w:tcW w:w="701" w:type="dxa"/>
          <w:tcMar>
            <w:left w:w="0" w:type="dxa"/>
            <w:right w:w="0" w:type="dxa"/>
          </w:tcMar>
          <w:vAlign w:val="bottom"/>
        </w:tcPr>
        <w:p w14:paraId="474A0721" w14:textId="77777777" w:rsidR="00F542D0" w:rsidRDefault="003A1846">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70D8B49D" w14:textId="77777777" w:rsidR="00F542D0" w:rsidRDefault="00F542D0">
    <w:pPr>
      <w:pStyle w:val="Footer"/>
      <w:spacing w:line="20" w:lineRule="atLeast"/>
      <w:rPr>
        <w:sz w:val="2"/>
      </w:rPr>
    </w:pPr>
  </w:p>
  <w:p w14:paraId="4495D25C" w14:textId="77777777" w:rsidR="00F542D0" w:rsidRDefault="00F542D0">
    <w:pPr>
      <w:spacing w:line="2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000" w:firstRow="0" w:lastRow="0" w:firstColumn="0" w:lastColumn="0" w:noHBand="0" w:noVBand="0"/>
    </w:tblPr>
    <w:tblGrid>
      <w:gridCol w:w="8088"/>
      <w:gridCol w:w="701"/>
    </w:tblGrid>
    <w:tr w:rsidR="00F542D0" w14:paraId="29C6A0D5" w14:textId="77777777" w:rsidTr="3F3844C8">
      <w:trPr>
        <w:trHeight w:val="57"/>
      </w:trPr>
      <w:tc>
        <w:tcPr>
          <w:tcW w:w="8088" w:type="dxa"/>
          <w:tcMar>
            <w:left w:w="0" w:type="dxa"/>
            <w:right w:w="0" w:type="dxa"/>
          </w:tcMar>
          <w:vAlign w:val="bottom"/>
        </w:tcPr>
        <w:p w14:paraId="1933E833" w14:textId="72AF8E63" w:rsidR="00F542D0" w:rsidRDefault="00F542D0" w:rsidP="3F3844C8">
          <w:pPr>
            <w:pStyle w:val="Footer"/>
            <w:rPr>
              <w:noProof/>
            </w:rPr>
          </w:pPr>
        </w:p>
      </w:tc>
      <w:tc>
        <w:tcPr>
          <w:tcW w:w="701" w:type="dxa"/>
          <w:tcMar>
            <w:left w:w="0" w:type="dxa"/>
            <w:right w:w="0" w:type="dxa"/>
          </w:tcMar>
          <w:vAlign w:val="bottom"/>
        </w:tcPr>
        <w:p w14:paraId="775F9AE8" w14:textId="77777777" w:rsidR="00F542D0" w:rsidRDefault="003A1846">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BA43FF">
            <w:rPr>
              <w:rStyle w:val="PageNumber"/>
              <w:noProof/>
            </w:rPr>
            <w:t>1</w:t>
          </w:r>
          <w:r>
            <w:rPr>
              <w:rStyle w:val="PageNumber"/>
            </w:rPr>
            <w:fldChar w:fldCharType="end"/>
          </w:r>
        </w:p>
      </w:tc>
    </w:tr>
  </w:tbl>
  <w:p w14:paraId="4414CA3E" w14:textId="77777777" w:rsidR="00F542D0" w:rsidRDefault="00F542D0">
    <w:pPr>
      <w:pStyle w:val="Footer"/>
      <w:spacing w:line="20" w:lineRule="atLeast"/>
      <w:rPr>
        <w:sz w:val="2"/>
      </w:rPr>
    </w:pPr>
  </w:p>
  <w:p w14:paraId="6C9F9592" w14:textId="77777777" w:rsidR="00F542D0" w:rsidRDefault="00F542D0">
    <w:pPr>
      <w:tabs>
        <w:tab w:val="left" w:pos="520"/>
      </w:tabs>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28DE" w14:textId="77777777" w:rsidR="00CE3FCA" w:rsidRDefault="00CE3FCA">
      <w:pPr>
        <w:spacing w:line="240" w:lineRule="auto"/>
      </w:pPr>
      <w:r>
        <w:separator/>
      </w:r>
    </w:p>
  </w:footnote>
  <w:footnote w:type="continuationSeparator" w:id="0">
    <w:p w14:paraId="452A1764" w14:textId="77777777" w:rsidR="00CE3FCA" w:rsidRDefault="00CE3F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05"/>
      <w:gridCol w:w="2905"/>
      <w:gridCol w:w="2905"/>
    </w:tblGrid>
    <w:tr w:rsidR="3F3844C8" w14:paraId="23102EC4" w14:textId="77777777" w:rsidTr="3F3844C8">
      <w:trPr>
        <w:trHeight w:val="300"/>
      </w:trPr>
      <w:tc>
        <w:tcPr>
          <w:tcW w:w="2905" w:type="dxa"/>
        </w:tcPr>
        <w:p w14:paraId="3A872AB9" w14:textId="5D44E88C" w:rsidR="3F3844C8" w:rsidRDefault="3F3844C8" w:rsidP="3F3844C8">
          <w:pPr>
            <w:pStyle w:val="Header"/>
            <w:ind w:left="-115"/>
          </w:pPr>
        </w:p>
      </w:tc>
      <w:tc>
        <w:tcPr>
          <w:tcW w:w="2905" w:type="dxa"/>
        </w:tcPr>
        <w:p w14:paraId="1C250DD9" w14:textId="22C9F957" w:rsidR="3F3844C8" w:rsidRDefault="3F3844C8" w:rsidP="3F3844C8">
          <w:pPr>
            <w:pStyle w:val="Header"/>
            <w:jc w:val="center"/>
          </w:pPr>
        </w:p>
      </w:tc>
      <w:tc>
        <w:tcPr>
          <w:tcW w:w="2905" w:type="dxa"/>
        </w:tcPr>
        <w:p w14:paraId="207DB5DD" w14:textId="7B76E3A7" w:rsidR="3F3844C8" w:rsidRDefault="3F3844C8" w:rsidP="3F3844C8">
          <w:pPr>
            <w:pStyle w:val="Header"/>
            <w:ind w:right="-115"/>
            <w:jc w:val="right"/>
          </w:pPr>
        </w:p>
      </w:tc>
    </w:tr>
  </w:tbl>
  <w:p w14:paraId="465C861F" w14:textId="77F7DD45" w:rsidR="3F3844C8" w:rsidRDefault="3F3844C8" w:rsidP="3F384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D4F1" w14:textId="0F719497" w:rsidR="00F542D0" w:rsidRDefault="00AC60C9">
    <w:pPr>
      <w:pStyle w:val="Header"/>
    </w:pPr>
    <w:r>
      <w:rPr>
        <w:noProof/>
      </w:rPr>
      <w:drawing>
        <wp:anchor distT="0" distB="0" distL="114300" distR="114300" simplePos="0" relativeHeight="251658240" behindDoc="1" locked="0" layoutInCell="1" allowOverlap="1" wp14:anchorId="4E70FC73" wp14:editId="5F919D6B">
          <wp:simplePos x="0" y="0"/>
          <wp:positionH relativeFrom="column">
            <wp:posOffset>-989965</wp:posOffset>
          </wp:positionH>
          <wp:positionV relativeFrom="paragraph">
            <wp:posOffset>-340995</wp:posOffset>
          </wp:positionV>
          <wp:extent cx="5984240" cy="914400"/>
          <wp:effectExtent l="0" t="0" r="0" b="0"/>
          <wp:wrapTight wrapText="bothSides">
            <wp:wrapPolygon edited="0">
              <wp:start x="0" y="0"/>
              <wp:lineTo x="0" y="21150"/>
              <wp:lineTo x="21522" y="21150"/>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42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djKkPJswWbaF" int2:id="6Ab306mM">
      <int2:state int2:value="Rejected" int2:type="spell"/>
    </int2:textHash>
    <int2:textHash int2:hashCode="xQy+KnIliT8rxm" int2:id="JLC6GiGl">
      <int2:state int2:value="Rejected" int2:type="spell"/>
    </int2:textHash>
    <int2:textHash int2:hashCode="kByidkXaRxGvMx" int2:id="eicdqv4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1" w15:restartNumberingAfterBreak="0">
    <w:nsid w:val="FFFFFF89"/>
    <w:multiLevelType w:val="singleLevel"/>
    <w:tmpl w:val="2D58E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7407F"/>
    <w:multiLevelType w:val="hybridMultilevel"/>
    <w:tmpl w:val="2C02D5F8"/>
    <w:lvl w:ilvl="0" w:tplc="CC94E9F8">
      <w:numFmt w:val="bullet"/>
      <w:lvlText w:val="•"/>
      <w:lvlJc w:val="left"/>
      <w:pPr>
        <w:ind w:left="1240" w:hanging="88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50B48"/>
    <w:multiLevelType w:val="hybridMultilevel"/>
    <w:tmpl w:val="0FEE9008"/>
    <w:lvl w:ilvl="0" w:tplc="CC94E9F8">
      <w:numFmt w:val="bullet"/>
      <w:lvlText w:val="•"/>
      <w:lvlJc w:val="left"/>
      <w:pPr>
        <w:ind w:left="1240" w:hanging="88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52E46"/>
    <w:multiLevelType w:val="multilevel"/>
    <w:tmpl w:val="EE9C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C7804"/>
    <w:multiLevelType w:val="multilevel"/>
    <w:tmpl w:val="0E5A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272F9"/>
    <w:multiLevelType w:val="hybridMultilevel"/>
    <w:tmpl w:val="1DDC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E1ACF"/>
    <w:multiLevelType w:val="hybridMultilevel"/>
    <w:tmpl w:val="712C32EC"/>
    <w:lvl w:ilvl="0" w:tplc="4BCEB1B8">
      <w:start w:val="1"/>
      <w:numFmt w:val="bullet"/>
      <w:pStyle w:val="ListBullet"/>
      <w:lvlText w:val="&gt;"/>
      <w:lvlJc w:val="left"/>
      <w:pPr>
        <w:tabs>
          <w:tab w:val="num" w:pos="360"/>
        </w:tabs>
        <w:ind w:left="340" w:hanging="340"/>
      </w:pPr>
      <w:rPr>
        <w:rFonts w:ascii="Arial" w:hAnsi="Arial" w:hint="default"/>
        <w:b/>
        <w:i w:val="0"/>
        <w:color w:val="FF0000"/>
        <w:sz w:val="22"/>
      </w:rPr>
    </w:lvl>
    <w:lvl w:ilvl="1" w:tplc="8BBAE0A6" w:tentative="1">
      <w:start w:val="1"/>
      <w:numFmt w:val="bullet"/>
      <w:lvlText w:val="o"/>
      <w:lvlJc w:val="left"/>
      <w:pPr>
        <w:tabs>
          <w:tab w:val="num" w:pos="3240"/>
        </w:tabs>
        <w:ind w:left="3240" w:hanging="360"/>
      </w:pPr>
      <w:rPr>
        <w:rFonts w:ascii="Courier New" w:hAnsi="Courier New" w:hint="default"/>
      </w:rPr>
    </w:lvl>
    <w:lvl w:ilvl="2" w:tplc="005C3F34">
      <w:start w:val="1"/>
      <w:numFmt w:val="bullet"/>
      <w:lvlText w:val=""/>
      <w:lvlJc w:val="left"/>
      <w:pPr>
        <w:tabs>
          <w:tab w:val="num" w:pos="3960"/>
        </w:tabs>
        <w:ind w:left="3960" w:hanging="360"/>
      </w:pPr>
      <w:rPr>
        <w:rFonts w:ascii="Wingdings" w:hAnsi="Wingdings" w:hint="default"/>
      </w:rPr>
    </w:lvl>
    <w:lvl w:ilvl="3" w:tplc="FB688100" w:tentative="1">
      <w:start w:val="1"/>
      <w:numFmt w:val="bullet"/>
      <w:lvlText w:val=""/>
      <w:lvlJc w:val="left"/>
      <w:pPr>
        <w:tabs>
          <w:tab w:val="num" w:pos="4680"/>
        </w:tabs>
        <w:ind w:left="4680" w:hanging="360"/>
      </w:pPr>
      <w:rPr>
        <w:rFonts w:ascii="Symbol" w:hAnsi="Symbol" w:hint="default"/>
      </w:rPr>
    </w:lvl>
    <w:lvl w:ilvl="4" w:tplc="4A4258F6" w:tentative="1">
      <w:start w:val="1"/>
      <w:numFmt w:val="bullet"/>
      <w:lvlText w:val="o"/>
      <w:lvlJc w:val="left"/>
      <w:pPr>
        <w:tabs>
          <w:tab w:val="num" w:pos="5400"/>
        </w:tabs>
        <w:ind w:left="5400" w:hanging="360"/>
      </w:pPr>
      <w:rPr>
        <w:rFonts w:ascii="Courier New" w:hAnsi="Courier New" w:hint="default"/>
      </w:rPr>
    </w:lvl>
    <w:lvl w:ilvl="5" w:tplc="318E72CA" w:tentative="1">
      <w:start w:val="1"/>
      <w:numFmt w:val="bullet"/>
      <w:lvlText w:val=""/>
      <w:lvlJc w:val="left"/>
      <w:pPr>
        <w:tabs>
          <w:tab w:val="num" w:pos="6120"/>
        </w:tabs>
        <w:ind w:left="6120" w:hanging="360"/>
      </w:pPr>
      <w:rPr>
        <w:rFonts w:ascii="Wingdings" w:hAnsi="Wingdings" w:hint="default"/>
      </w:rPr>
    </w:lvl>
    <w:lvl w:ilvl="6" w:tplc="1DC2065C" w:tentative="1">
      <w:start w:val="1"/>
      <w:numFmt w:val="bullet"/>
      <w:lvlText w:val=""/>
      <w:lvlJc w:val="left"/>
      <w:pPr>
        <w:tabs>
          <w:tab w:val="num" w:pos="6840"/>
        </w:tabs>
        <w:ind w:left="6840" w:hanging="360"/>
      </w:pPr>
      <w:rPr>
        <w:rFonts w:ascii="Symbol" w:hAnsi="Symbol" w:hint="default"/>
      </w:rPr>
    </w:lvl>
    <w:lvl w:ilvl="7" w:tplc="33C2E488" w:tentative="1">
      <w:start w:val="1"/>
      <w:numFmt w:val="bullet"/>
      <w:lvlText w:val="o"/>
      <w:lvlJc w:val="left"/>
      <w:pPr>
        <w:tabs>
          <w:tab w:val="num" w:pos="7560"/>
        </w:tabs>
        <w:ind w:left="7560" w:hanging="360"/>
      </w:pPr>
      <w:rPr>
        <w:rFonts w:ascii="Courier New" w:hAnsi="Courier New" w:hint="default"/>
      </w:rPr>
    </w:lvl>
    <w:lvl w:ilvl="8" w:tplc="E232311A"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46F255B"/>
    <w:multiLevelType w:val="multilevel"/>
    <w:tmpl w:val="BC1A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B17D0"/>
    <w:multiLevelType w:val="hybridMultilevel"/>
    <w:tmpl w:val="7646C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45295"/>
    <w:multiLevelType w:val="multilevel"/>
    <w:tmpl w:val="E1481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612C7"/>
    <w:multiLevelType w:val="multilevel"/>
    <w:tmpl w:val="0A4A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C1B63"/>
    <w:multiLevelType w:val="multilevel"/>
    <w:tmpl w:val="C198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C3B47"/>
    <w:multiLevelType w:val="multilevel"/>
    <w:tmpl w:val="A7D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3221E"/>
    <w:multiLevelType w:val="multilevel"/>
    <w:tmpl w:val="0D3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E2C91"/>
    <w:multiLevelType w:val="hybridMultilevel"/>
    <w:tmpl w:val="E25C76E2"/>
    <w:lvl w:ilvl="0" w:tplc="CC94E9F8">
      <w:numFmt w:val="bullet"/>
      <w:lvlText w:val="•"/>
      <w:lvlJc w:val="left"/>
      <w:pPr>
        <w:ind w:left="1600" w:hanging="88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6005BB"/>
    <w:multiLevelType w:val="multilevel"/>
    <w:tmpl w:val="2E3CF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52D4B"/>
    <w:multiLevelType w:val="hybridMultilevel"/>
    <w:tmpl w:val="7FD240BC"/>
    <w:lvl w:ilvl="0" w:tplc="E8F0D662">
      <w:start w:val="1"/>
      <w:numFmt w:val="bullet"/>
      <w:pStyle w:val="Bullets"/>
      <w:lvlText w:val="-"/>
      <w:lvlJc w:val="left"/>
      <w:pPr>
        <w:ind w:left="720" w:hanging="360"/>
      </w:pPr>
      <w:rPr>
        <w:rFonts w:ascii="Sylfaen" w:hAnsi="Sylfaen" w:hint="default"/>
        <w:b/>
        <w:i w:val="0"/>
        <w:color w:val="EE2A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A42E19"/>
    <w:multiLevelType w:val="hybridMultilevel"/>
    <w:tmpl w:val="4EDA9236"/>
    <w:lvl w:ilvl="0" w:tplc="7E002FEC">
      <w:start w:val="1"/>
      <w:numFmt w:val="decimal"/>
      <w:lvlText w:val="%1."/>
      <w:lvlJc w:val="left"/>
      <w:pPr>
        <w:tabs>
          <w:tab w:val="num" w:pos="720"/>
        </w:tabs>
        <w:ind w:left="720" w:hanging="360"/>
      </w:pPr>
    </w:lvl>
    <w:lvl w:ilvl="1" w:tplc="EB441FAE" w:tentative="1">
      <w:start w:val="1"/>
      <w:numFmt w:val="lowerLetter"/>
      <w:lvlText w:val="%2."/>
      <w:lvlJc w:val="left"/>
      <w:pPr>
        <w:tabs>
          <w:tab w:val="num" w:pos="1440"/>
        </w:tabs>
        <w:ind w:left="1440" w:hanging="360"/>
      </w:pPr>
    </w:lvl>
    <w:lvl w:ilvl="2" w:tplc="A702A3C0" w:tentative="1">
      <w:start w:val="1"/>
      <w:numFmt w:val="lowerRoman"/>
      <w:lvlText w:val="%3."/>
      <w:lvlJc w:val="right"/>
      <w:pPr>
        <w:tabs>
          <w:tab w:val="num" w:pos="2160"/>
        </w:tabs>
        <w:ind w:left="2160" w:hanging="180"/>
      </w:pPr>
    </w:lvl>
    <w:lvl w:ilvl="3" w:tplc="6B2AC3E8" w:tentative="1">
      <w:start w:val="1"/>
      <w:numFmt w:val="decimal"/>
      <w:lvlText w:val="%4."/>
      <w:lvlJc w:val="left"/>
      <w:pPr>
        <w:tabs>
          <w:tab w:val="num" w:pos="2880"/>
        </w:tabs>
        <w:ind w:left="2880" w:hanging="360"/>
      </w:pPr>
    </w:lvl>
    <w:lvl w:ilvl="4" w:tplc="4FE6AE18" w:tentative="1">
      <w:start w:val="1"/>
      <w:numFmt w:val="lowerLetter"/>
      <w:lvlText w:val="%5."/>
      <w:lvlJc w:val="left"/>
      <w:pPr>
        <w:tabs>
          <w:tab w:val="num" w:pos="3600"/>
        </w:tabs>
        <w:ind w:left="3600" w:hanging="360"/>
      </w:pPr>
    </w:lvl>
    <w:lvl w:ilvl="5" w:tplc="59688244" w:tentative="1">
      <w:start w:val="1"/>
      <w:numFmt w:val="lowerRoman"/>
      <w:lvlText w:val="%6."/>
      <w:lvlJc w:val="right"/>
      <w:pPr>
        <w:tabs>
          <w:tab w:val="num" w:pos="4320"/>
        </w:tabs>
        <w:ind w:left="4320" w:hanging="180"/>
      </w:pPr>
    </w:lvl>
    <w:lvl w:ilvl="6" w:tplc="DFC634CA" w:tentative="1">
      <w:start w:val="1"/>
      <w:numFmt w:val="decimal"/>
      <w:lvlText w:val="%7."/>
      <w:lvlJc w:val="left"/>
      <w:pPr>
        <w:tabs>
          <w:tab w:val="num" w:pos="5040"/>
        </w:tabs>
        <w:ind w:left="5040" w:hanging="360"/>
      </w:pPr>
    </w:lvl>
    <w:lvl w:ilvl="7" w:tplc="9C9443DE" w:tentative="1">
      <w:start w:val="1"/>
      <w:numFmt w:val="lowerLetter"/>
      <w:lvlText w:val="%8."/>
      <w:lvlJc w:val="left"/>
      <w:pPr>
        <w:tabs>
          <w:tab w:val="num" w:pos="5760"/>
        </w:tabs>
        <w:ind w:left="5760" w:hanging="360"/>
      </w:pPr>
    </w:lvl>
    <w:lvl w:ilvl="8" w:tplc="2AB60BD6" w:tentative="1">
      <w:start w:val="1"/>
      <w:numFmt w:val="lowerRoman"/>
      <w:lvlText w:val="%9."/>
      <w:lvlJc w:val="right"/>
      <w:pPr>
        <w:tabs>
          <w:tab w:val="num" w:pos="6480"/>
        </w:tabs>
        <w:ind w:left="6480" w:hanging="180"/>
      </w:pPr>
    </w:lvl>
  </w:abstractNum>
  <w:abstractNum w:abstractNumId="19" w15:restartNumberingAfterBreak="0">
    <w:nsid w:val="2A716425"/>
    <w:multiLevelType w:val="multilevel"/>
    <w:tmpl w:val="3640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CF27CF"/>
    <w:multiLevelType w:val="hybridMultilevel"/>
    <w:tmpl w:val="5C7EACDC"/>
    <w:lvl w:ilvl="0" w:tplc="BB7CF47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86293"/>
    <w:multiLevelType w:val="multilevel"/>
    <w:tmpl w:val="BC3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96C872"/>
    <w:multiLevelType w:val="hybridMultilevel"/>
    <w:tmpl w:val="F5BCF836"/>
    <w:lvl w:ilvl="0" w:tplc="FABCC460">
      <w:start w:val="1"/>
      <w:numFmt w:val="bullet"/>
      <w:lvlText w:val=""/>
      <w:lvlJc w:val="left"/>
      <w:pPr>
        <w:ind w:left="720" w:hanging="360"/>
      </w:pPr>
      <w:rPr>
        <w:rFonts w:ascii="Symbol" w:hAnsi="Symbol" w:hint="default"/>
      </w:rPr>
    </w:lvl>
    <w:lvl w:ilvl="1" w:tplc="2C123982">
      <w:start w:val="1"/>
      <w:numFmt w:val="bullet"/>
      <w:lvlText w:val="o"/>
      <w:lvlJc w:val="left"/>
      <w:pPr>
        <w:ind w:left="1440" w:hanging="360"/>
      </w:pPr>
      <w:rPr>
        <w:rFonts w:ascii="Courier New" w:hAnsi="Courier New" w:hint="default"/>
      </w:rPr>
    </w:lvl>
    <w:lvl w:ilvl="2" w:tplc="84260864">
      <w:start w:val="1"/>
      <w:numFmt w:val="bullet"/>
      <w:lvlText w:val=""/>
      <w:lvlJc w:val="left"/>
      <w:pPr>
        <w:ind w:left="2160" w:hanging="360"/>
      </w:pPr>
      <w:rPr>
        <w:rFonts w:ascii="Wingdings" w:hAnsi="Wingdings" w:hint="default"/>
      </w:rPr>
    </w:lvl>
    <w:lvl w:ilvl="3" w:tplc="530C47E8">
      <w:start w:val="1"/>
      <w:numFmt w:val="bullet"/>
      <w:lvlText w:val=""/>
      <w:lvlJc w:val="left"/>
      <w:pPr>
        <w:ind w:left="2880" w:hanging="360"/>
      </w:pPr>
      <w:rPr>
        <w:rFonts w:ascii="Symbol" w:hAnsi="Symbol" w:hint="default"/>
      </w:rPr>
    </w:lvl>
    <w:lvl w:ilvl="4" w:tplc="F676D706">
      <w:start w:val="1"/>
      <w:numFmt w:val="bullet"/>
      <w:lvlText w:val="o"/>
      <w:lvlJc w:val="left"/>
      <w:pPr>
        <w:ind w:left="3600" w:hanging="360"/>
      </w:pPr>
      <w:rPr>
        <w:rFonts w:ascii="Courier New" w:hAnsi="Courier New" w:hint="default"/>
      </w:rPr>
    </w:lvl>
    <w:lvl w:ilvl="5" w:tplc="9D487148">
      <w:start w:val="1"/>
      <w:numFmt w:val="bullet"/>
      <w:lvlText w:val=""/>
      <w:lvlJc w:val="left"/>
      <w:pPr>
        <w:ind w:left="4320" w:hanging="360"/>
      </w:pPr>
      <w:rPr>
        <w:rFonts w:ascii="Wingdings" w:hAnsi="Wingdings" w:hint="default"/>
      </w:rPr>
    </w:lvl>
    <w:lvl w:ilvl="6" w:tplc="67A47DB6">
      <w:start w:val="1"/>
      <w:numFmt w:val="bullet"/>
      <w:lvlText w:val=""/>
      <w:lvlJc w:val="left"/>
      <w:pPr>
        <w:ind w:left="5040" w:hanging="360"/>
      </w:pPr>
      <w:rPr>
        <w:rFonts w:ascii="Symbol" w:hAnsi="Symbol" w:hint="default"/>
      </w:rPr>
    </w:lvl>
    <w:lvl w:ilvl="7" w:tplc="0FCEC55A">
      <w:start w:val="1"/>
      <w:numFmt w:val="bullet"/>
      <w:lvlText w:val="o"/>
      <w:lvlJc w:val="left"/>
      <w:pPr>
        <w:ind w:left="5760" w:hanging="360"/>
      </w:pPr>
      <w:rPr>
        <w:rFonts w:ascii="Courier New" w:hAnsi="Courier New" w:hint="default"/>
      </w:rPr>
    </w:lvl>
    <w:lvl w:ilvl="8" w:tplc="A04C051C">
      <w:start w:val="1"/>
      <w:numFmt w:val="bullet"/>
      <w:lvlText w:val=""/>
      <w:lvlJc w:val="left"/>
      <w:pPr>
        <w:ind w:left="6480" w:hanging="360"/>
      </w:pPr>
      <w:rPr>
        <w:rFonts w:ascii="Wingdings" w:hAnsi="Wingdings" w:hint="default"/>
      </w:rPr>
    </w:lvl>
  </w:abstractNum>
  <w:abstractNum w:abstractNumId="23" w15:restartNumberingAfterBreak="0">
    <w:nsid w:val="44B3523D"/>
    <w:multiLevelType w:val="hybridMultilevel"/>
    <w:tmpl w:val="FCBC561C"/>
    <w:lvl w:ilvl="0" w:tplc="3E50F978">
      <w:start w:val="1"/>
      <w:numFmt w:val="bullet"/>
      <w:pStyle w:val="BoxListBullet"/>
      <w:lvlText w:val="&gt;"/>
      <w:lvlJc w:val="left"/>
      <w:pPr>
        <w:tabs>
          <w:tab w:val="num" w:pos="360"/>
        </w:tabs>
        <w:ind w:left="227" w:hanging="227"/>
      </w:pPr>
      <w:rPr>
        <w:rFonts w:ascii="Arial" w:hAnsi="Arial" w:hint="default"/>
        <w:b/>
        <w:i w:val="0"/>
        <w:color w:val="FF0000"/>
        <w:sz w:val="22"/>
      </w:rPr>
    </w:lvl>
    <w:lvl w:ilvl="1" w:tplc="226E5B9C" w:tentative="1">
      <w:start w:val="1"/>
      <w:numFmt w:val="bullet"/>
      <w:lvlText w:val="o"/>
      <w:lvlJc w:val="left"/>
      <w:pPr>
        <w:tabs>
          <w:tab w:val="num" w:pos="1440"/>
        </w:tabs>
        <w:ind w:left="1440" w:hanging="360"/>
      </w:pPr>
      <w:rPr>
        <w:rFonts w:ascii="Courier New" w:hAnsi="Courier New" w:hint="default"/>
      </w:rPr>
    </w:lvl>
    <w:lvl w:ilvl="2" w:tplc="CCE28852" w:tentative="1">
      <w:start w:val="1"/>
      <w:numFmt w:val="bullet"/>
      <w:lvlText w:val=""/>
      <w:lvlJc w:val="left"/>
      <w:pPr>
        <w:tabs>
          <w:tab w:val="num" w:pos="2160"/>
        </w:tabs>
        <w:ind w:left="2160" w:hanging="360"/>
      </w:pPr>
      <w:rPr>
        <w:rFonts w:ascii="Wingdings" w:hAnsi="Wingdings" w:hint="default"/>
      </w:rPr>
    </w:lvl>
    <w:lvl w:ilvl="3" w:tplc="550E75B0" w:tentative="1">
      <w:start w:val="1"/>
      <w:numFmt w:val="bullet"/>
      <w:lvlText w:val=""/>
      <w:lvlJc w:val="left"/>
      <w:pPr>
        <w:tabs>
          <w:tab w:val="num" w:pos="2880"/>
        </w:tabs>
        <w:ind w:left="2880" w:hanging="360"/>
      </w:pPr>
      <w:rPr>
        <w:rFonts w:ascii="Symbol" w:hAnsi="Symbol" w:hint="default"/>
      </w:rPr>
    </w:lvl>
    <w:lvl w:ilvl="4" w:tplc="44700A08" w:tentative="1">
      <w:start w:val="1"/>
      <w:numFmt w:val="bullet"/>
      <w:lvlText w:val="o"/>
      <w:lvlJc w:val="left"/>
      <w:pPr>
        <w:tabs>
          <w:tab w:val="num" w:pos="3600"/>
        </w:tabs>
        <w:ind w:left="3600" w:hanging="360"/>
      </w:pPr>
      <w:rPr>
        <w:rFonts w:ascii="Courier New" w:hAnsi="Courier New" w:hint="default"/>
      </w:rPr>
    </w:lvl>
    <w:lvl w:ilvl="5" w:tplc="32A2BC90" w:tentative="1">
      <w:start w:val="1"/>
      <w:numFmt w:val="bullet"/>
      <w:lvlText w:val=""/>
      <w:lvlJc w:val="left"/>
      <w:pPr>
        <w:tabs>
          <w:tab w:val="num" w:pos="4320"/>
        </w:tabs>
        <w:ind w:left="4320" w:hanging="360"/>
      </w:pPr>
      <w:rPr>
        <w:rFonts w:ascii="Wingdings" w:hAnsi="Wingdings" w:hint="default"/>
      </w:rPr>
    </w:lvl>
    <w:lvl w:ilvl="6" w:tplc="76923618" w:tentative="1">
      <w:start w:val="1"/>
      <w:numFmt w:val="bullet"/>
      <w:lvlText w:val=""/>
      <w:lvlJc w:val="left"/>
      <w:pPr>
        <w:tabs>
          <w:tab w:val="num" w:pos="5040"/>
        </w:tabs>
        <w:ind w:left="5040" w:hanging="360"/>
      </w:pPr>
      <w:rPr>
        <w:rFonts w:ascii="Symbol" w:hAnsi="Symbol" w:hint="default"/>
      </w:rPr>
    </w:lvl>
    <w:lvl w:ilvl="7" w:tplc="A48AACBA" w:tentative="1">
      <w:start w:val="1"/>
      <w:numFmt w:val="bullet"/>
      <w:lvlText w:val="o"/>
      <w:lvlJc w:val="left"/>
      <w:pPr>
        <w:tabs>
          <w:tab w:val="num" w:pos="5760"/>
        </w:tabs>
        <w:ind w:left="5760" w:hanging="360"/>
      </w:pPr>
      <w:rPr>
        <w:rFonts w:ascii="Courier New" w:hAnsi="Courier New" w:hint="default"/>
      </w:rPr>
    </w:lvl>
    <w:lvl w:ilvl="8" w:tplc="0564070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380584"/>
    <w:multiLevelType w:val="hybridMultilevel"/>
    <w:tmpl w:val="9B766528"/>
    <w:lvl w:ilvl="0" w:tplc="2F646972">
      <w:start w:val="1"/>
      <w:numFmt w:val="decimal"/>
      <w:lvlText w:val="%1."/>
      <w:lvlJc w:val="left"/>
      <w:pPr>
        <w:tabs>
          <w:tab w:val="num" w:pos="720"/>
        </w:tabs>
        <w:ind w:left="720" w:hanging="360"/>
      </w:pPr>
    </w:lvl>
    <w:lvl w:ilvl="1" w:tplc="C1881A4E" w:tentative="1">
      <w:start w:val="1"/>
      <w:numFmt w:val="lowerLetter"/>
      <w:lvlText w:val="%2."/>
      <w:lvlJc w:val="left"/>
      <w:pPr>
        <w:tabs>
          <w:tab w:val="num" w:pos="1440"/>
        </w:tabs>
        <w:ind w:left="1440" w:hanging="360"/>
      </w:pPr>
    </w:lvl>
    <w:lvl w:ilvl="2" w:tplc="6BBA218C" w:tentative="1">
      <w:start w:val="1"/>
      <w:numFmt w:val="lowerRoman"/>
      <w:lvlText w:val="%3."/>
      <w:lvlJc w:val="right"/>
      <w:pPr>
        <w:tabs>
          <w:tab w:val="num" w:pos="2160"/>
        </w:tabs>
        <w:ind w:left="2160" w:hanging="180"/>
      </w:pPr>
    </w:lvl>
    <w:lvl w:ilvl="3" w:tplc="4A6A32AA" w:tentative="1">
      <w:start w:val="1"/>
      <w:numFmt w:val="decimal"/>
      <w:lvlText w:val="%4."/>
      <w:lvlJc w:val="left"/>
      <w:pPr>
        <w:tabs>
          <w:tab w:val="num" w:pos="2880"/>
        </w:tabs>
        <w:ind w:left="2880" w:hanging="360"/>
      </w:pPr>
    </w:lvl>
    <w:lvl w:ilvl="4" w:tplc="EF182796" w:tentative="1">
      <w:start w:val="1"/>
      <w:numFmt w:val="lowerLetter"/>
      <w:lvlText w:val="%5."/>
      <w:lvlJc w:val="left"/>
      <w:pPr>
        <w:tabs>
          <w:tab w:val="num" w:pos="3600"/>
        </w:tabs>
        <w:ind w:left="3600" w:hanging="360"/>
      </w:pPr>
    </w:lvl>
    <w:lvl w:ilvl="5" w:tplc="2FDC6F16" w:tentative="1">
      <w:start w:val="1"/>
      <w:numFmt w:val="lowerRoman"/>
      <w:lvlText w:val="%6."/>
      <w:lvlJc w:val="right"/>
      <w:pPr>
        <w:tabs>
          <w:tab w:val="num" w:pos="4320"/>
        </w:tabs>
        <w:ind w:left="4320" w:hanging="180"/>
      </w:pPr>
    </w:lvl>
    <w:lvl w:ilvl="6" w:tplc="FAC4D462" w:tentative="1">
      <w:start w:val="1"/>
      <w:numFmt w:val="decimal"/>
      <w:lvlText w:val="%7."/>
      <w:lvlJc w:val="left"/>
      <w:pPr>
        <w:tabs>
          <w:tab w:val="num" w:pos="5040"/>
        </w:tabs>
        <w:ind w:left="5040" w:hanging="360"/>
      </w:pPr>
    </w:lvl>
    <w:lvl w:ilvl="7" w:tplc="6904568A" w:tentative="1">
      <w:start w:val="1"/>
      <w:numFmt w:val="lowerLetter"/>
      <w:lvlText w:val="%8."/>
      <w:lvlJc w:val="left"/>
      <w:pPr>
        <w:tabs>
          <w:tab w:val="num" w:pos="5760"/>
        </w:tabs>
        <w:ind w:left="5760" w:hanging="360"/>
      </w:pPr>
    </w:lvl>
    <w:lvl w:ilvl="8" w:tplc="4F6A0814" w:tentative="1">
      <w:start w:val="1"/>
      <w:numFmt w:val="lowerRoman"/>
      <w:lvlText w:val="%9."/>
      <w:lvlJc w:val="right"/>
      <w:pPr>
        <w:tabs>
          <w:tab w:val="num" w:pos="6480"/>
        </w:tabs>
        <w:ind w:left="6480" w:hanging="180"/>
      </w:pPr>
    </w:lvl>
  </w:abstractNum>
  <w:abstractNum w:abstractNumId="25" w15:restartNumberingAfterBreak="0">
    <w:nsid w:val="49807440"/>
    <w:multiLevelType w:val="multilevel"/>
    <w:tmpl w:val="24B0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7037F"/>
    <w:multiLevelType w:val="hybridMultilevel"/>
    <w:tmpl w:val="642AF9EC"/>
    <w:lvl w:ilvl="0" w:tplc="9BA6DA8E">
      <w:start w:val="1"/>
      <w:numFmt w:val="bullet"/>
      <w:lvlText w:val="-"/>
      <w:lvlJc w:val="left"/>
      <w:pPr>
        <w:ind w:left="720" w:hanging="360"/>
      </w:pPr>
      <w:rPr>
        <w:rFonts w:ascii="Aptos" w:hAnsi="Aptos" w:hint="default"/>
      </w:rPr>
    </w:lvl>
    <w:lvl w:ilvl="1" w:tplc="02109F8E">
      <w:start w:val="1"/>
      <w:numFmt w:val="bullet"/>
      <w:lvlText w:val="o"/>
      <w:lvlJc w:val="left"/>
      <w:pPr>
        <w:ind w:left="1440" w:hanging="360"/>
      </w:pPr>
      <w:rPr>
        <w:rFonts w:ascii="Courier New" w:hAnsi="Courier New" w:hint="default"/>
      </w:rPr>
    </w:lvl>
    <w:lvl w:ilvl="2" w:tplc="9BC2FDC8">
      <w:start w:val="1"/>
      <w:numFmt w:val="bullet"/>
      <w:lvlText w:val=""/>
      <w:lvlJc w:val="left"/>
      <w:pPr>
        <w:ind w:left="2160" w:hanging="360"/>
      </w:pPr>
      <w:rPr>
        <w:rFonts w:ascii="Wingdings" w:hAnsi="Wingdings" w:hint="default"/>
      </w:rPr>
    </w:lvl>
    <w:lvl w:ilvl="3" w:tplc="68C6F27E">
      <w:start w:val="1"/>
      <w:numFmt w:val="bullet"/>
      <w:lvlText w:val=""/>
      <w:lvlJc w:val="left"/>
      <w:pPr>
        <w:ind w:left="2880" w:hanging="360"/>
      </w:pPr>
      <w:rPr>
        <w:rFonts w:ascii="Symbol" w:hAnsi="Symbol" w:hint="default"/>
      </w:rPr>
    </w:lvl>
    <w:lvl w:ilvl="4" w:tplc="5AFC0BAC">
      <w:start w:val="1"/>
      <w:numFmt w:val="bullet"/>
      <w:lvlText w:val="o"/>
      <w:lvlJc w:val="left"/>
      <w:pPr>
        <w:ind w:left="3600" w:hanging="360"/>
      </w:pPr>
      <w:rPr>
        <w:rFonts w:ascii="Courier New" w:hAnsi="Courier New" w:hint="default"/>
      </w:rPr>
    </w:lvl>
    <w:lvl w:ilvl="5" w:tplc="2B8CE8EC">
      <w:start w:val="1"/>
      <w:numFmt w:val="bullet"/>
      <w:lvlText w:val=""/>
      <w:lvlJc w:val="left"/>
      <w:pPr>
        <w:ind w:left="4320" w:hanging="360"/>
      </w:pPr>
      <w:rPr>
        <w:rFonts w:ascii="Wingdings" w:hAnsi="Wingdings" w:hint="default"/>
      </w:rPr>
    </w:lvl>
    <w:lvl w:ilvl="6" w:tplc="653C1BE6">
      <w:start w:val="1"/>
      <w:numFmt w:val="bullet"/>
      <w:lvlText w:val=""/>
      <w:lvlJc w:val="left"/>
      <w:pPr>
        <w:ind w:left="5040" w:hanging="360"/>
      </w:pPr>
      <w:rPr>
        <w:rFonts w:ascii="Symbol" w:hAnsi="Symbol" w:hint="default"/>
      </w:rPr>
    </w:lvl>
    <w:lvl w:ilvl="7" w:tplc="B0203A74">
      <w:start w:val="1"/>
      <w:numFmt w:val="bullet"/>
      <w:lvlText w:val="o"/>
      <w:lvlJc w:val="left"/>
      <w:pPr>
        <w:ind w:left="5760" w:hanging="360"/>
      </w:pPr>
      <w:rPr>
        <w:rFonts w:ascii="Courier New" w:hAnsi="Courier New" w:hint="default"/>
      </w:rPr>
    </w:lvl>
    <w:lvl w:ilvl="8" w:tplc="BD028412">
      <w:start w:val="1"/>
      <w:numFmt w:val="bullet"/>
      <w:lvlText w:val=""/>
      <w:lvlJc w:val="left"/>
      <w:pPr>
        <w:ind w:left="6480" w:hanging="360"/>
      </w:pPr>
      <w:rPr>
        <w:rFonts w:ascii="Wingdings" w:hAnsi="Wingdings" w:hint="default"/>
      </w:rPr>
    </w:lvl>
  </w:abstractNum>
  <w:abstractNum w:abstractNumId="27" w15:restartNumberingAfterBreak="0">
    <w:nsid w:val="4F2A3F1A"/>
    <w:multiLevelType w:val="multilevel"/>
    <w:tmpl w:val="FD3E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29B96"/>
    <w:multiLevelType w:val="hybridMultilevel"/>
    <w:tmpl w:val="F95E35C8"/>
    <w:lvl w:ilvl="0" w:tplc="816C86FC">
      <w:start w:val="1"/>
      <w:numFmt w:val="bullet"/>
      <w:lvlText w:val=""/>
      <w:lvlJc w:val="left"/>
      <w:pPr>
        <w:ind w:left="720" w:hanging="360"/>
      </w:pPr>
      <w:rPr>
        <w:rFonts w:ascii="Symbol" w:hAnsi="Symbol" w:hint="default"/>
      </w:rPr>
    </w:lvl>
    <w:lvl w:ilvl="1" w:tplc="FB800908">
      <w:start w:val="1"/>
      <w:numFmt w:val="bullet"/>
      <w:lvlText w:val="o"/>
      <w:lvlJc w:val="left"/>
      <w:pPr>
        <w:ind w:left="1440" w:hanging="360"/>
      </w:pPr>
      <w:rPr>
        <w:rFonts w:ascii="Courier New" w:hAnsi="Courier New" w:hint="default"/>
      </w:rPr>
    </w:lvl>
    <w:lvl w:ilvl="2" w:tplc="B6B6DBEA">
      <w:start w:val="1"/>
      <w:numFmt w:val="bullet"/>
      <w:lvlText w:val=""/>
      <w:lvlJc w:val="left"/>
      <w:pPr>
        <w:ind w:left="2160" w:hanging="360"/>
      </w:pPr>
      <w:rPr>
        <w:rFonts w:ascii="Wingdings" w:hAnsi="Wingdings" w:hint="default"/>
      </w:rPr>
    </w:lvl>
    <w:lvl w:ilvl="3" w:tplc="3FAE7698">
      <w:start w:val="1"/>
      <w:numFmt w:val="bullet"/>
      <w:lvlText w:val=""/>
      <w:lvlJc w:val="left"/>
      <w:pPr>
        <w:ind w:left="2880" w:hanging="360"/>
      </w:pPr>
      <w:rPr>
        <w:rFonts w:ascii="Symbol" w:hAnsi="Symbol" w:hint="default"/>
      </w:rPr>
    </w:lvl>
    <w:lvl w:ilvl="4" w:tplc="40626510">
      <w:start w:val="1"/>
      <w:numFmt w:val="bullet"/>
      <w:lvlText w:val="o"/>
      <w:lvlJc w:val="left"/>
      <w:pPr>
        <w:ind w:left="3600" w:hanging="360"/>
      </w:pPr>
      <w:rPr>
        <w:rFonts w:ascii="Courier New" w:hAnsi="Courier New" w:hint="default"/>
      </w:rPr>
    </w:lvl>
    <w:lvl w:ilvl="5" w:tplc="79F4F764">
      <w:start w:val="1"/>
      <w:numFmt w:val="bullet"/>
      <w:lvlText w:val=""/>
      <w:lvlJc w:val="left"/>
      <w:pPr>
        <w:ind w:left="4320" w:hanging="360"/>
      </w:pPr>
      <w:rPr>
        <w:rFonts w:ascii="Wingdings" w:hAnsi="Wingdings" w:hint="default"/>
      </w:rPr>
    </w:lvl>
    <w:lvl w:ilvl="6" w:tplc="63089902">
      <w:start w:val="1"/>
      <w:numFmt w:val="bullet"/>
      <w:lvlText w:val=""/>
      <w:lvlJc w:val="left"/>
      <w:pPr>
        <w:ind w:left="5040" w:hanging="360"/>
      </w:pPr>
      <w:rPr>
        <w:rFonts w:ascii="Symbol" w:hAnsi="Symbol" w:hint="default"/>
      </w:rPr>
    </w:lvl>
    <w:lvl w:ilvl="7" w:tplc="7B68C86E">
      <w:start w:val="1"/>
      <w:numFmt w:val="bullet"/>
      <w:lvlText w:val="o"/>
      <w:lvlJc w:val="left"/>
      <w:pPr>
        <w:ind w:left="5760" w:hanging="360"/>
      </w:pPr>
      <w:rPr>
        <w:rFonts w:ascii="Courier New" w:hAnsi="Courier New" w:hint="default"/>
      </w:rPr>
    </w:lvl>
    <w:lvl w:ilvl="8" w:tplc="C9D6A2AE">
      <w:start w:val="1"/>
      <w:numFmt w:val="bullet"/>
      <w:lvlText w:val=""/>
      <w:lvlJc w:val="left"/>
      <w:pPr>
        <w:ind w:left="6480" w:hanging="360"/>
      </w:pPr>
      <w:rPr>
        <w:rFonts w:ascii="Wingdings" w:hAnsi="Wingdings" w:hint="default"/>
      </w:rPr>
    </w:lvl>
  </w:abstractNum>
  <w:abstractNum w:abstractNumId="29" w15:restartNumberingAfterBreak="0">
    <w:nsid w:val="4F90055E"/>
    <w:multiLevelType w:val="hybridMultilevel"/>
    <w:tmpl w:val="A15AA552"/>
    <w:lvl w:ilvl="0" w:tplc="208CF6B0">
      <w:start w:val="1"/>
      <w:numFmt w:val="bullet"/>
      <w:lvlText w:val="&gt;"/>
      <w:lvlJc w:val="left"/>
      <w:pPr>
        <w:tabs>
          <w:tab w:val="num" w:pos="360"/>
        </w:tabs>
        <w:ind w:left="227" w:hanging="227"/>
      </w:pPr>
      <w:rPr>
        <w:rFonts w:ascii="Arial" w:hAnsi="Arial" w:hint="default"/>
        <w:b/>
        <w:i w:val="0"/>
        <w:caps w:val="0"/>
        <w:strike w:val="0"/>
        <w:dstrike w:val="0"/>
        <w:vanish w:val="0"/>
        <w:color w:val="FF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0888A44" w:tentative="1">
      <w:start w:val="1"/>
      <w:numFmt w:val="bullet"/>
      <w:lvlText w:val="o"/>
      <w:lvlJc w:val="left"/>
      <w:pPr>
        <w:tabs>
          <w:tab w:val="num" w:pos="1440"/>
        </w:tabs>
        <w:ind w:left="1440" w:hanging="360"/>
      </w:pPr>
      <w:rPr>
        <w:rFonts w:ascii="Courier New" w:hAnsi="Courier New" w:hint="default"/>
      </w:rPr>
    </w:lvl>
    <w:lvl w:ilvl="2" w:tplc="F8A20458" w:tentative="1">
      <w:start w:val="1"/>
      <w:numFmt w:val="bullet"/>
      <w:lvlText w:val=""/>
      <w:lvlJc w:val="left"/>
      <w:pPr>
        <w:tabs>
          <w:tab w:val="num" w:pos="2160"/>
        </w:tabs>
        <w:ind w:left="2160" w:hanging="360"/>
      </w:pPr>
      <w:rPr>
        <w:rFonts w:ascii="Wingdings" w:hAnsi="Wingdings" w:hint="default"/>
      </w:rPr>
    </w:lvl>
    <w:lvl w:ilvl="3" w:tplc="F3C67918" w:tentative="1">
      <w:start w:val="1"/>
      <w:numFmt w:val="bullet"/>
      <w:lvlText w:val=""/>
      <w:lvlJc w:val="left"/>
      <w:pPr>
        <w:tabs>
          <w:tab w:val="num" w:pos="2880"/>
        </w:tabs>
        <w:ind w:left="2880" w:hanging="360"/>
      </w:pPr>
      <w:rPr>
        <w:rFonts w:ascii="Symbol" w:hAnsi="Symbol" w:hint="default"/>
      </w:rPr>
    </w:lvl>
    <w:lvl w:ilvl="4" w:tplc="13642F86" w:tentative="1">
      <w:start w:val="1"/>
      <w:numFmt w:val="bullet"/>
      <w:lvlText w:val="o"/>
      <w:lvlJc w:val="left"/>
      <w:pPr>
        <w:tabs>
          <w:tab w:val="num" w:pos="3600"/>
        </w:tabs>
        <w:ind w:left="3600" w:hanging="360"/>
      </w:pPr>
      <w:rPr>
        <w:rFonts w:ascii="Courier New" w:hAnsi="Courier New" w:hint="default"/>
      </w:rPr>
    </w:lvl>
    <w:lvl w:ilvl="5" w:tplc="9F420EF4" w:tentative="1">
      <w:start w:val="1"/>
      <w:numFmt w:val="bullet"/>
      <w:lvlText w:val=""/>
      <w:lvlJc w:val="left"/>
      <w:pPr>
        <w:tabs>
          <w:tab w:val="num" w:pos="4320"/>
        </w:tabs>
        <w:ind w:left="4320" w:hanging="360"/>
      </w:pPr>
      <w:rPr>
        <w:rFonts w:ascii="Wingdings" w:hAnsi="Wingdings" w:hint="default"/>
      </w:rPr>
    </w:lvl>
    <w:lvl w:ilvl="6" w:tplc="1076BA5C" w:tentative="1">
      <w:start w:val="1"/>
      <w:numFmt w:val="bullet"/>
      <w:lvlText w:val=""/>
      <w:lvlJc w:val="left"/>
      <w:pPr>
        <w:tabs>
          <w:tab w:val="num" w:pos="5040"/>
        </w:tabs>
        <w:ind w:left="5040" w:hanging="360"/>
      </w:pPr>
      <w:rPr>
        <w:rFonts w:ascii="Symbol" w:hAnsi="Symbol" w:hint="default"/>
      </w:rPr>
    </w:lvl>
    <w:lvl w:ilvl="7" w:tplc="D6C265FA" w:tentative="1">
      <w:start w:val="1"/>
      <w:numFmt w:val="bullet"/>
      <w:lvlText w:val="o"/>
      <w:lvlJc w:val="left"/>
      <w:pPr>
        <w:tabs>
          <w:tab w:val="num" w:pos="5760"/>
        </w:tabs>
        <w:ind w:left="5760" w:hanging="360"/>
      </w:pPr>
      <w:rPr>
        <w:rFonts w:ascii="Courier New" w:hAnsi="Courier New" w:hint="default"/>
      </w:rPr>
    </w:lvl>
    <w:lvl w:ilvl="8" w:tplc="A68483B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336863"/>
    <w:multiLevelType w:val="hybridMultilevel"/>
    <w:tmpl w:val="75AA5490"/>
    <w:lvl w:ilvl="0" w:tplc="CC94E9F8">
      <w:numFmt w:val="bullet"/>
      <w:lvlText w:val="•"/>
      <w:lvlJc w:val="left"/>
      <w:pPr>
        <w:ind w:left="1240" w:hanging="88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993273"/>
    <w:multiLevelType w:val="hybridMultilevel"/>
    <w:tmpl w:val="5ED22DB0"/>
    <w:lvl w:ilvl="0" w:tplc="CC94E9F8">
      <w:numFmt w:val="bullet"/>
      <w:lvlText w:val="•"/>
      <w:lvlJc w:val="left"/>
      <w:pPr>
        <w:ind w:left="1600" w:hanging="88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4F919DD"/>
    <w:multiLevelType w:val="multilevel"/>
    <w:tmpl w:val="3F82DB58"/>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B435CFC"/>
    <w:multiLevelType w:val="multilevel"/>
    <w:tmpl w:val="D37A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A08927"/>
    <w:multiLevelType w:val="hybridMultilevel"/>
    <w:tmpl w:val="35901DE4"/>
    <w:lvl w:ilvl="0" w:tplc="27B46D3A">
      <w:start w:val="1"/>
      <w:numFmt w:val="bullet"/>
      <w:lvlText w:val=""/>
      <w:lvlJc w:val="left"/>
      <w:pPr>
        <w:ind w:left="720" w:hanging="360"/>
      </w:pPr>
      <w:rPr>
        <w:rFonts w:ascii="Symbol" w:hAnsi="Symbol" w:hint="default"/>
      </w:rPr>
    </w:lvl>
    <w:lvl w:ilvl="1" w:tplc="E9608F40">
      <w:start w:val="1"/>
      <w:numFmt w:val="bullet"/>
      <w:lvlText w:val="o"/>
      <w:lvlJc w:val="left"/>
      <w:pPr>
        <w:ind w:left="1440" w:hanging="360"/>
      </w:pPr>
      <w:rPr>
        <w:rFonts w:ascii="Courier New" w:hAnsi="Courier New" w:hint="default"/>
      </w:rPr>
    </w:lvl>
    <w:lvl w:ilvl="2" w:tplc="05E6CCDA">
      <w:start w:val="1"/>
      <w:numFmt w:val="bullet"/>
      <w:lvlText w:val=""/>
      <w:lvlJc w:val="left"/>
      <w:pPr>
        <w:ind w:left="2160" w:hanging="360"/>
      </w:pPr>
      <w:rPr>
        <w:rFonts w:ascii="Wingdings" w:hAnsi="Wingdings" w:hint="default"/>
      </w:rPr>
    </w:lvl>
    <w:lvl w:ilvl="3" w:tplc="4D58A7F2">
      <w:start w:val="1"/>
      <w:numFmt w:val="bullet"/>
      <w:lvlText w:val=""/>
      <w:lvlJc w:val="left"/>
      <w:pPr>
        <w:ind w:left="2880" w:hanging="360"/>
      </w:pPr>
      <w:rPr>
        <w:rFonts w:ascii="Symbol" w:hAnsi="Symbol" w:hint="default"/>
      </w:rPr>
    </w:lvl>
    <w:lvl w:ilvl="4" w:tplc="86144A8C">
      <w:start w:val="1"/>
      <w:numFmt w:val="bullet"/>
      <w:lvlText w:val="o"/>
      <w:lvlJc w:val="left"/>
      <w:pPr>
        <w:ind w:left="3600" w:hanging="360"/>
      </w:pPr>
      <w:rPr>
        <w:rFonts w:ascii="Courier New" w:hAnsi="Courier New" w:hint="default"/>
      </w:rPr>
    </w:lvl>
    <w:lvl w:ilvl="5" w:tplc="6B400514">
      <w:start w:val="1"/>
      <w:numFmt w:val="bullet"/>
      <w:lvlText w:val=""/>
      <w:lvlJc w:val="left"/>
      <w:pPr>
        <w:ind w:left="4320" w:hanging="360"/>
      </w:pPr>
      <w:rPr>
        <w:rFonts w:ascii="Wingdings" w:hAnsi="Wingdings" w:hint="default"/>
      </w:rPr>
    </w:lvl>
    <w:lvl w:ilvl="6" w:tplc="2E2A8AE2">
      <w:start w:val="1"/>
      <w:numFmt w:val="bullet"/>
      <w:lvlText w:val=""/>
      <w:lvlJc w:val="left"/>
      <w:pPr>
        <w:ind w:left="5040" w:hanging="360"/>
      </w:pPr>
      <w:rPr>
        <w:rFonts w:ascii="Symbol" w:hAnsi="Symbol" w:hint="default"/>
      </w:rPr>
    </w:lvl>
    <w:lvl w:ilvl="7" w:tplc="6734CAB0">
      <w:start w:val="1"/>
      <w:numFmt w:val="bullet"/>
      <w:lvlText w:val="o"/>
      <w:lvlJc w:val="left"/>
      <w:pPr>
        <w:ind w:left="5760" w:hanging="360"/>
      </w:pPr>
      <w:rPr>
        <w:rFonts w:ascii="Courier New" w:hAnsi="Courier New" w:hint="default"/>
      </w:rPr>
    </w:lvl>
    <w:lvl w:ilvl="8" w:tplc="6E2C2722">
      <w:start w:val="1"/>
      <w:numFmt w:val="bullet"/>
      <w:lvlText w:val=""/>
      <w:lvlJc w:val="left"/>
      <w:pPr>
        <w:ind w:left="6480" w:hanging="360"/>
      </w:pPr>
      <w:rPr>
        <w:rFonts w:ascii="Wingdings" w:hAnsi="Wingdings" w:hint="default"/>
      </w:rPr>
    </w:lvl>
  </w:abstractNum>
  <w:abstractNum w:abstractNumId="36" w15:restartNumberingAfterBreak="0">
    <w:nsid w:val="60DD4AA2"/>
    <w:multiLevelType w:val="hybridMultilevel"/>
    <w:tmpl w:val="E16E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913FA"/>
    <w:multiLevelType w:val="hybridMultilevel"/>
    <w:tmpl w:val="0D9456B4"/>
    <w:lvl w:ilvl="0" w:tplc="9ACAA14E">
      <w:start w:val="1"/>
      <w:numFmt w:val="decimal"/>
      <w:lvlText w:val="%1."/>
      <w:lvlJc w:val="left"/>
      <w:pPr>
        <w:tabs>
          <w:tab w:val="num" w:pos="720"/>
        </w:tabs>
        <w:ind w:left="720" w:hanging="360"/>
      </w:pPr>
    </w:lvl>
    <w:lvl w:ilvl="1" w:tplc="A6A8F9EA" w:tentative="1">
      <w:start w:val="1"/>
      <w:numFmt w:val="decimal"/>
      <w:lvlText w:val="%2."/>
      <w:lvlJc w:val="left"/>
      <w:pPr>
        <w:tabs>
          <w:tab w:val="num" w:pos="1440"/>
        </w:tabs>
        <w:ind w:left="1440" w:hanging="360"/>
      </w:pPr>
    </w:lvl>
    <w:lvl w:ilvl="2" w:tplc="09BCD6E6" w:tentative="1">
      <w:start w:val="1"/>
      <w:numFmt w:val="decimal"/>
      <w:lvlText w:val="%3."/>
      <w:lvlJc w:val="left"/>
      <w:pPr>
        <w:tabs>
          <w:tab w:val="num" w:pos="2160"/>
        </w:tabs>
        <w:ind w:left="2160" w:hanging="360"/>
      </w:pPr>
    </w:lvl>
    <w:lvl w:ilvl="3" w:tplc="CFC66648" w:tentative="1">
      <w:start w:val="1"/>
      <w:numFmt w:val="decimal"/>
      <w:lvlText w:val="%4."/>
      <w:lvlJc w:val="left"/>
      <w:pPr>
        <w:tabs>
          <w:tab w:val="num" w:pos="2880"/>
        </w:tabs>
        <w:ind w:left="2880" w:hanging="360"/>
      </w:pPr>
    </w:lvl>
    <w:lvl w:ilvl="4" w:tplc="36EC72CC" w:tentative="1">
      <w:start w:val="1"/>
      <w:numFmt w:val="decimal"/>
      <w:lvlText w:val="%5."/>
      <w:lvlJc w:val="left"/>
      <w:pPr>
        <w:tabs>
          <w:tab w:val="num" w:pos="3600"/>
        </w:tabs>
        <w:ind w:left="3600" w:hanging="360"/>
      </w:pPr>
    </w:lvl>
    <w:lvl w:ilvl="5" w:tplc="565675F6" w:tentative="1">
      <w:start w:val="1"/>
      <w:numFmt w:val="decimal"/>
      <w:lvlText w:val="%6."/>
      <w:lvlJc w:val="left"/>
      <w:pPr>
        <w:tabs>
          <w:tab w:val="num" w:pos="4320"/>
        </w:tabs>
        <w:ind w:left="4320" w:hanging="360"/>
      </w:pPr>
    </w:lvl>
    <w:lvl w:ilvl="6" w:tplc="D196EF16" w:tentative="1">
      <w:start w:val="1"/>
      <w:numFmt w:val="decimal"/>
      <w:lvlText w:val="%7."/>
      <w:lvlJc w:val="left"/>
      <w:pPr>
        <w:tabs>
          <w:tab w:val="num" w:pos="5040"/>
        </w:tabs>
        <w:ind w:left="5040" w:hanging="360"/>
      </w:pPr>
    </w:lvl>
    <w:lvl w:ilvl="7" w:tplc="9D74E496" w:tentative="1">
      <w:start w:val="1"/>
      <w:numFmt w:val="decimal"/>
      <w:lvlText w:val="%8."/>
      <w:lvlJc w:val="left"/>
      <w:pPr>
        <w:tabs>
          <w:tab w:val="num" w:pos="5760"/>
        </w:tabs>
        <w:ind w:left="5760" w:hanging="360"/>
      </w:pPr>
    </w:lvl>
    <w:lvl w:ilvl="8" w:tplc="E8A49A6C" w:tentative="1">
      <w:start w:val="1"/>
      <w:numFmt w:val="decimal"/>
      <w:lvlText w:val="%9."/>
      <w:lvlJc w:val="left"/>
      <w:pPr>
        <w:tabs>
          <w:tab w:val="num" w:pos="6480"/>
        </w:tabs>
        <w:ind w:left="6480" w:hanging="360"/>
      </w:pPr>
    </w:lvl>
  </w:abstractNum>
  <w:abstractNum w:abstractNumId="38" w15:restartNumberingAfterBreak="0">
    <w:nsid w:val="63BB553C"/>
    <w:multiLevelType w:val="multilevel"/>
    <w:tmpl w:val="0C487CC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080"/>
        </w:tabs>
        <w:ind w:left="0" w:firstLine="0"/>
      </w:pPr>
      <w:rPr>
        <w:rFonts w:hint="default"/>
      </w:rPr>
    </w:lvl>
    <w:lvl w:ilvl="2">
      <w:start w:val="1"/>
      <w:numFmt w:val="decimal"/>
      <w:lvlText w:val="%1.%2.%3"/>
      <w:lvlJc w:val="left"/>
      <w:pPr>
        <w:tabs>
          <w:tab w:val="num" w:pos="180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BEEF02F"/>
    <w:multiLevelType w:val="hybridMultilevel"/>
    <w:tmpl w:val="398E440C"/>
    <w:lvl w:ilvl="0" w:tplc="166806B6">
      <w:start w:val="1"/>
      <w:numFmt w:val="bullet"/>
      <w:lvlText w:val=""/>
      <w:lvlJc w:val="left"/>
      <w:pPr>
        <w:ind w:left="720" w:hanging="360"/>
      </w:pPr>
      <w:rPr>
        <w:rFonts w:ascii="Symbol" w:hAnsi="Symbol" w:hint="default"/>
      </w:rPr>
    </w:lvl>
    <w:lvl w:ilvl="1" w:tplc="CA82893A">
      <w:start w:val="1"/>
      <w:numFmt w:val="bullet"/>
      <w:lvlText w:val="o"/>
      <w:lvlJc w:val="left"/>
      <w:pPr>
        <w:ind w:left="1440" w:hanging="360"/>
      </w:pPr>
      <w:rPr>
        <w:rFonts w:ascii="Courier New" w:hAnsi="Courier New" w:hint="default"/>
      </w:rPr>
    </w:lvl>
    <w:lvl w:ilvl="2" w:tplc="0FAC8CAC">
      <w:start w:val="1"/>
      <w:numFmt w:val="bullet"/>
      <w:lvlText w:val=""/>
      <w:lvlJc w:val="left"/>
      <w:pPr>
        <w:ind w:left="2160" w:hanging="360"/>
      </w:pPr>
      <w:rPr>
        <w:rFonts w:ascii="Wingdings" w:hAnsi="Wingdings" w:hint="default"/>
      </w:rPr>
    </w:lvl>
    <w:lvl w:ilvl="3" w:tplc="3CDC581E">
      <w:start w:val="1"/>
      <w:numFmt w:val="bullet"/>
      <w:lvlText w:val=""/>
      <w:lvlJc w:val="left"/>
      <w:pPr>
        <w:ind w:left="2880" w:hanging="360"/>
      </w:pPr>
      <w:rPr>
        <w:rFonts w:ascii="Symbol" w:hAnsi="Symbol" w:hint="default"/>
      </w:rPr>
    </w:lvl>
    <w:lvl w:ilvl="4" w:tplc="E454EBD6">
      <w:start w:val="1"/>
      <w:numFmt w:val="bullet"/>
      <w:lvlText w:val="o"/>
      <w:lvlJc w:val="left"/>
      <w:pPr>
        <w:ind w:left="3600" w:hanging="360"/>
      </w:pPr>
      <w:rPr>
        <w:rFonts w:ascii="Courier New" w:hAnsi="Courier New" w:hint="default"/>
      </w:rPr>
    </w:lvl>
    <w:lvl w:ilvl="5" w:tplc="1D849EE2">
      <w:start w:val="1"/>
      <w:numFmt w:val="bullet"/>
      <w:lvlText w:val=""/>
      <w:lvlJc w:val="left"/>
      <w:pPr>
        <w:ind w:left="4320" w:hanging="360"/>
      </w:pPr>
      <w:rPr>
        <w:rFonts w:ascii="Wingdings" w:hAnsi="Wingdings" w:hint="default"/>
      </w:rPr>
    </w:lvl>
    <w:lvl w:ilvl="6" w:tplc="C3B69A10">
      <w:start w:val="1"/>
      <w:numFmt w:val="bullet"/>
      <w:lvlText w:val=""/>
      <w:lvlJc w:val="left"/>
      <w:pPr>
        <w:ind w:left="5040" w:hanging="360"/>
      </w:pPr>
      <w:rPr>
        <w:rFonts w:ascii="Symbol" w:hAnsi="Symbol" w:hint="default"/>
      </w:rPr>
    </w:lvl>
    <w:lvl w:ilvl="7" w:tplc="DAF22344">
      <w:start w:val="1"/>
      <w:numFmt w:val="bullet"/>
      <w:lvlText w:val="o"/>
      <w:lvlJc w:val="left"/>
      <w:pPr>
        <w:ind w:left="5760" w:hanging="360"/>
      </w:pPr>
      <w:rPr>
        <w:rFonts w:ascii="Courier New" w:hAnsi="Courier New" w:hint="default"/>
      </w:rPr>
    </w:lvl>
    <w:lvl w:ilvl="8" w:tplc="305457C4">
      <w:start w:val="1"/>
      <w:numFmt w:val="bullet"/>
      <w:lvlText w:val=""/>
      <w:lvlJc w:val="left"/>
      <w:pPr>
        <w:ind w:left="6480" w:hanging="360"/>
      </w:pPr>
      <w:rPr>
        <w:rFonts w:ascii="Wingdings" w:hAnsi="Wingdings" w:hint="default"/>
      </w:rPr>
    </w:lvl>
  </w:abstractNum>
  <w:abstractNum w:abstractNumId="40" w15:restartNumberingAfterBreak="0">
    <w:nsid w:val="729627AA"/>
    <w:multiLevelType w:val="hybridMultilevel"/>
    <w:tmpl w:val="A67E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10551A"/>
    <w:multiLevelType w:val="hybridMultilevel"/>
    <w:tmpl w:val="24E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370A37"/>
    <w:multiLevelType w:val="hybridMultilevel"/>
    <w:tmpl w:val="1310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C40EE"/>
    <w:multiLevelType w:val="multilevel"/>
    <w:tmpl w:val="4A0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733EF2"/>
    <w:multiLevelType w:val="multilevel"/>
    <w:tmpl w:val="F2C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947150">
    <w:abstractNumId w:val="35"/>
  </w:num>
  <w:num w:numId="2" w16cid:durableId="2081825439">
    <w:abstractNumId w:val="22"/>
  </w:num>
  <w:num w:numId="3" w16cid:durableId="2033990157">
    <w:abstractNumId w:val="26"/>
  </w:num>
  <w:num w:numId="4" w16cid:durableId="1942951446">
    <w:abstractNumId w:val="23"/>
  </w:num>
  <w:num w:numId="5" w16cid:durableId="674038245">
    <w:abstractNumId w:val="1"/>
  </w:num>
  <w:num w:numId="6" w16cid:durableId="19431279">
    <w:abstractNumId w:val="7"/>
  </w:num>
  <w:num w:numId="7" w16cid:durableId="263153375">
    <w:abstractNumId w:val="0"/>
  </w:num>
  <w:num w:numId="8" w16cid:durableId="1176573241">
    <w:abstractNumId w:val="0"/>
  </w:num>
  <w:num w:numId="9" w16cid:durableId="1426414563">
    <w:abstractNumId w:val="24"/>
  </w:num>
  <w:num w:numId="10" w16cid:durableId="1562407091">
    <w:abstractNumId w:val="18"/>
  </w:num>
  <w:num w:numId="11" w16cid:durableId="260794488">
    <w:abstractNumId w:val="33"/>
  </w:num>
  <w:num w:numId="12" w16cid:durableId="321550621">
    <w:abstractNumId w:val="32"/>
  </w:num>
  <w:num w:numId="13" w16cid:durableId="756290236">
    <w:abstractNumId w:val="38"/>
  </w:num>
  <w:num w:numId="14" w16cid:durableId="80952596">
    <w:abstractNumId w:val="29"/>
  </w:num>
  <w:num w:numId="15" w16cid:durableId="22873289">
    <w:abstractNumId w:val="17"/>
  </w:num>
  <w:num w:numId="16" w16cid:durableId="1317802000">
    <w:abstractNumId w:val="13"/>
  </w:num>
  <w:num w:numId="17" w16cid:durableId="1101874930">
    <w:abstractNumId w:val="34"/>
  </w:num>
  <w:num w:numId="18" w16cid:durableId="503129651">
    <w:abstractNumId w:val="44"/>
  </w:num>
  <w:num w:numId="19" w16cid:durableId="1646739874">
    <w:abstractNumId w:val="10"/>
  </w:num>
  <w:num w:numId="20" w16cid:durableId="1608389037">
    <w:abstractNumId w:val="16"/>
  </w:num>
  <w:num w:numId="21" w16cid:durableId="2111971952">
    <w:abstractNumId w:val="8"/>
  </w:num>
  <w:num w:numId="22" w16cid:durableId="574169464">
    <w:abstractNumId w:val="14"/>
  </w:num>
  <w:num w:numId="23" w16cid:durableId="1962303644">
    <w:abstractNumId w:val="43"/>
  </w:num>
  <w:num w:numId="24" w16cid:durableId="590355620">
    <w:abstractNumId w:val="4"/>
  </w:num>
  <w:num w:numId="25" w16cid:durableId="2093499717">
    <w:abstractNumId w:val="5"/>
  </w:num>
  <w:num w:numId="26" w16cid:durableId="1050423640">
    <w:abstractNumId w:val="12"/>
  </w:num>
  <w:num w:numId="27" w16cid:durableId="1801145042">
    <w:abstractNumId w:val="21"/>
  </w:num>
  <w:num w:numId="28" w16cid:durableId="807823514">
    <w:abstractNumId w:val="19"/>
  </w:num>
  <w:num w:numId="29" w16cid:durableId="1740588202">
    <w:abstractNumId w:val="37"/>
  </w:num>
  <w:num w:numId="30" w16cid:durableId="467086100">
    <w:abstractNumId w:val="36"/>
  </w:num>
  <w:num w:numId="31" w16cid:durableId="2117211112">
    <w:abstractNumId w:val="40"/>
  </w:num>
  <w:num w:numId="32" w16cid:durableId="1969239073">
    <w:abstractNumId w:val="9"/>
  </w:num>
  <w:num w:numId="33" w16cid:durableId="924875483">
    <w:abstractNumId w:val="6"/>
  </w:num>
  <w:num w:numId="34" w16cid:durableId="2034258504">
    <w:abstractNumId w:val="30"/>
  </w:num>
  <w:num w:numId="35" w16cid:durableId="1135292669">
    <w:abstractNumId w:val="15"/>
  </w:num>
  <w:num w:numId="36" w16cid:durableId="610017894">
    <w:abstractNumId w:val="31"/>
  </w:num>
  <w:num w:numId="37" w16cid:durableId="143394642">
    <w:abstractNumId w:val="3"/>
  </w:num>
  <w:num w:numId="38" w16cid:durableId="1792748726">
    <w:abstractNumId w:val="2"/>
  </w:num>
  <w:num w:numId="39" w16cid:durableId="1084455722">
    <w:abstractNumId w:val="20"/>
  </w:num>
  <w:num w:numId="40" w16cid:durableId="332493305">
    <w:abstractNumId w:val="28"/>
  </w:num>
  <w:num w:numId="41" w16cid:durableId="923803048">
    <w:abstractNumId w:val="39"/>
  </w:num>
  <w:num w:numId="42" w16cid:durableId="877469767">
    <w:abstractNumId w:val="42"/>
  </w:num>
  <w:num w:numId="43" w16cid:durableId="911500481">
    <w:abstractNumId w:val="27"/>
  </w:num>
  <w:num w:numId="44" w16cid:durableId="1368721679">
    <w:abstractNumId w:val="11"/>
  </w:num>
  <w:num w:numId="45" w16cid:durableId="705524709">
    <w:abstractNumId w:val="41"/>
  </w:num>
  <w:num w:numId="46" w16cid:durableId="2310835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879"/>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16"/>
    <w:rsid w:val="00065832"/>
    <w:rsid w:val="00066CCE"/>
    <w:rsid w:val="0007379D"/>
    <w:rsid w:val="00082AA3"/>
    <w:rsid w:val="000833FB"/>
    <w:rsid w:val="00096632"/>
    <w:rsid w:val="000F1B79"/>
    <w:rsid w:val="0014462B"/>
    <w:rsid w:val="001471F1"/>
    <w:rsid w:val="001A10EB"/>
    <w:rsid w:val="001D0472"/>
    <w:rsid w:val="001E49D1"/>
    <w:rsid w:val="00237194"/>
    <w:rsid w:val="00241C50"/>
    <w:rsid w:val="00247A23"/>
    <w:rsid w:val="00253579"/>
    <w:rsid w:val="002F397D"/>
    <w:rsid w:val="00307DE5"/>
    <w:rsid w:val="00335E72"/>
    <w:rsid w:val="003450C8"/>
    <w:rsid w:val="00347D31"/>
    <w:rsid w:val="003824CE"/>
    <w:rsid w:val="003A1846"/>
    <w:rsid w:val="003F6091"/>
    <w:rsid w:val="003F6E1B"/>
    <w:rsid w:val="004057F3"/>
    <w:rsid w:val="0044077D"/>
    <w:rsid w:val="00516FE9"/>
    <w:rsid w:val="005A5760"/>
    <w:rsid w:val="0065062A"/>
    <w:rsid w:val="006A5908"/>
    <w:rsid w:val="006A697D"/>
    <w:rsid w:val="006E7B7D"/>
    <w:rsid w:val="00716825"/>
    <w:rsid w:val="007428C6"/>
    <w:rsid w:val="00743986"/>
    <w:rsid w:val="007537C4"/>
    <w:rsid w:val="00764142"/>
    <w:rsid w:val="007B3EC4"/>
    <w:rsid w:val="0082605C"/>
    <w:rsid w:val="00834567"/>
    <w:rsid w:val="0086140E"/>
    <w:rsid w:val="00892056"/>
    <w:rsid w:val="0089756E"/>
    <w:rsid w:val="008A128E"/>
    <w:rsid w:val="008A392E"/>
    <w:rsid w:val="008B5777"/>
    <w:rsid w:val="008D7779"/>
    <w:rsid w:val="00901D64"/>
    <w:rsid w:val="00921DB3"/>
    <w:rsid w:val="00931736"/>
    <w:rsid w:val="00967508"/>
    <w:rsid w:val="009A3E74"/>
    <w:rsid w:val="009E18DB"/>
    <w:rsid w:val="009E2AAB"/>
    <w:rsid w:val="009F28CF"/>
    <w:rsid w:val="009F6F0F"/>
    <w:rsid w:val="00A3063B"/>
    <w:rsid w:val="00A33137"/>
    <w:rsid w:val="00A65CED"/>
    <w:rsid w:val="00A74F24"/>
    <w:rsid w:val="00A95258"/>
    <w:rsid w:val="00AA0D3A"/>
    <w:rsid w:val="00AA1F55"/>
    <w:rsid w:val="00AB562B"/>
    <w:rsid w:val="00AC60C9"/>
    <w:rsid w:val="00AD373C"/>
    <w:rsid w:val="00AF0B96"/>
    <w:rsid w:val="00AF3CBF"/>
    <w:rsid w:val="00AF5406"/>
    <w:rsid w:val="00BA43FF"/>
    <w:rsid w:val="00BC31CB"/>
    <w:rsid w:val="00BE3F19"/>
    <w:rsid w:val="00BE7047"/>
    <w:rsid w:val="00C6158E"/>
    <w:rsid w:val="00C767DF"/>
    <w:rsid w:val="00CC1CED"/>
    <w:rsid w:val="00CE3FCA"/>
    <w:rsid w:val="00D00AE5"/>
    <w:rsid w:val="00D2341B"/>
    <w:rsid w:val="00D6607B"/>
    <w:rsid w:val="00D80209"/>
    <w:rsid w:val="00D9198B"/>
    <w:rsid w:val="00DB5DC6"/>
    <w:rsid w:val="00DB66BE"/>
    <w:rsid w:val="00DD7D2A"/>
    <w:rsid w:val="00DE0F54"/>
    <w:rsid w:val="00E40023"/>
    <w:rsid w:val="00E72B7F"/>
    <w:rsid w:val="00E81DA8"/>
    <w:rsid w:val="00E82D80"/>
    <w:rsid w:val="00EA35E9"/>
    <w:rsid w:val="00EA5CD4"/>
    <w:rsid w:val="00EC4F16"/>
    <w:rsid w:val="00EF02A7"/>
    <w:rsid w:val="00F2F8E7"/>
    <w:rsid w:val="00F51734"/>
    <w:rsid w:val="00F542D0"/>
    <w:rsid w:val="00F55C97"/>
    <w:rsid w:val="00F66C73"/>
    <w:rsid w:val="00F94C65"/>
    <w:rsid w:val="00FA39F2"/>
    <w:rsid w:val="00FB40AF"/>
    <w:rsid w:val="00FD0D10"/>
    <w:rsid w:val="00FE683A"/>
    <w:rsid w:val="00FF19E5"/>
    <w:rsid w:val="02BEF140"/>
    <w:rsid w:val="02E0F959"/>
    <w:rsid w:val="03BF45AC"/>
    <w:rsid w:val="03C60278"/>
    <w:rsid w:val="06E9EC36"/>
    <w:rsid w:val="09F93191"/>
    <w:rsid w:val="0B4AD23D"/>
    <w:rsid w:val="0B6BA839"/>
    <w:rsid w:val="0CCA0A61"/>
    <w:rsid w:val="0E721E7A"/>
    <w:rsid w:val="1055AEB8"/>
    <w:rsid w:val="1103F064"/>
    <w:rsid w:val="118CCDCB"/>
    <w:rsid w:val="138C0F8B"/>
    <w:rsid w:val="13D39F3E"/>
    <w:rsid w:val="153663AE"/>
    <w:rsid w:val="19E50D94"/>
    <w:rsid w:val="19ED4CEB"/>
    <w:rsid w:val="1E89E5F3"/>
    <w:rsid w:val="21DD1971"/>
    <w:rsid w:val="2271D8A1"/>
    <w:rsid w:val="22C0CE0E"/>
    <w:rsid w:val="242B4BA8"/>
    <w:rsid w:val="29F9321F"/>
    <w:rsid w:val="2BEDAE4A"/>
    <w:rsid w:val="2DA854BB"/>
    <w:rsid w:val="2E8F5D9C"/>
    <w:rsid w:val="33498B01"/>
    <w:rsid w:val="342F8478"/>
    <w:rsid w:val="34FD48BC"/>
    <w:rsid w:val="37B905AB"/>
    <w:rsid w:val="37D1E248"/>
    <w:rsid w:val="38DF2DDF"/>
    <w:rsid w:val="392365F3"/>
    <w:rsid w:val="39F917A9"/>
    <w:rsid w:val="3D5A3B3F"/>
    <w:rsid w:val="3F3844C8"/>
    <w:rsid w:val="4261A313"/>
    <w:rsid w:val="43B9A432"/>
    <w:rsid w:val="45D2F8C2"/>
    <w:rsid w:val="45E82DAD"/>
    <w:rsid w:val="47D72248"/>
    <w:rsid w:val="4A5BABA2"/>
    <w:rsid w:val="4A6BA820"/>
    <w:rsid w:val="4E6498BB"/>
    <w:rsid w:val="50719071"/>
    <w:rsid w:val="511C004E"/>
    <w:rsid w:val="546571E1"/>
    <w:rsid w:val="55257252"/>
    <w:rsid w:val="5796D6A2"/>
    <w:rsid w:val="58412A2D"/>
    <w:rsid w:val="5856B5B4"/>
    <w:rsid w:val="590E378A"/>
    <w:rsid w:val="5C59DDF5"/>
    <w:rsid w:val="60FA1375"/>
    <w:rsid w:val="61536C32"/>
    <w:rsid w:val="6495D6B2"/>
    <w:rsid w:val="64CE0A61"/>
    <w:rsid w:val="659D9E2F"/>
    <w:rsid w:val="689FF687"/>
    <w:rsid w:val="6B173844"/>
    <w:rsid w:val="6B55393F"/>
    <w:rsid w:val="6E401385"/>
    <w:rsid w:val="6EA357FB"/>
    <w:rsid w:val="6FC2C427"/>
    <w:rsid w:val="6FF69360"/>
    <w:rsid w:val="701FABC4"/>
    <w:rsid w:val="703E5865"/>
    <w:rsid w:val="70FDD965"/>
    <w:rsid w:val="71818EBA"/>
    <w:rsid w:val="7729F05B"/>
    <w:rsid w:val="786D9649"/>
    <w:rsid w:val="78EBEB67"/>
    <w:rsid w:val="7930AB7D"/>
    <w:rsid w:val="79B4D574"/>
    <w:rsid w:val="7C09C421"/>
    <w:rsid w:val="7EC8DA1B"/>
    <w:rsid w:val="7FA2588A"/>
    <w:rsid w:val="7FE86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8EE0D"/>
  <w15:docId w15:val="{B127E085-201E-4F72-A442-8E55172E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F16"/>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BodyText"/>
    <w:qFormat/>
    <w:rsid w:val="000833FB"/>
    <w:pPr>
      <w:keepNext/>
      <w:tabs>
        <w:tab w:val="left" w:pos="397"/>
        <w:tab w:val="left" w:pos="624"/>
        <w:tab w:val="left" w:pos="851"/>
        <w:tab w:val="left" w:pos="1077"/>
        <w:tab w:val="left" w:pos="1304"/>
      </w:tabs>
      <w:spacing w:before="600" w:after="400" w:line="440" w:lineRule="atLeast"/>
      <w:outlineLvl w:val="0"/>
    </w:pPr>
    <w:rPr>
      <w:color w:val="627B80"/>
      <w:kern w:val="32"/>
      <w:sz w:val="40"/>
    </w:rPr>
  </w:style>
  <w:style w:type="paragraph" w:styleId="Heading2">
    <w:name w:val="heading 2"/>
    <w:basedOn w:val="Normal"/>
    <w:next w:val="BodyText"/>
    <w:qFormat/>
    <w:rsid w:val="00F55C97"/>
    <w:pPr>
      <w:keepNext/>
      <w:tabs>
        <w:tab w:val="left" w:pos="510"/>
        <w:tab w:val="left" w:pos="680"/>
        <w:tab w:val="left" w:pos="851"/>
        <w:tab w:val="left" w:pos="1021"/>
      </w:tabs>
      <w:spacing w:before="300" w:after="140"/>
      <w:outlineLvl w:val="1"/>
    </w:pPr>
    <w:rPr>
      <w:color w:val="EE2A24"/>
      <w:sz w:val="28"/>
    </w:rPr>
  </w:style>
  <w:style w:type="paragraph" w:styleId="Heading3">
    <w:name w:val="heading 3"/>
    <w:basedOn w:val="Normal"/>
    <w:next w:val="BodyText"/>
    <w:qFormat/>
    <w:rsid w:val="000833FB"/>
    <w:pPr>
      <w:keepNext/>
      <w:tabs>
        <w:tab w:val="left" w:pos="567"/>
        <w:tab w:val="left" w:pos="680"/>
        <w:tab w:val="left" w:pos="794"/>
        <w:tab w:val="left" w:pos="907"/>
        <w:tab w:val="left" w:pos="1021"/>
        <w:tab w:val="left" w:pos="1134"/>
        <w:tab w:val="left" w:pos="1247"/>
      </w:tabs>
      <w:spacing w:before="240" w:after="60"/>
      <w:outlineLvl w:val="2"/>
    </w:pPr>
    <w:rPr>
      <w:b/>
      <w:color w:val="627B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340"/>
      </w:tabs>
      <w:spacing w:after="140"/>
    </w:pPr>
  </w:style>
  <w:style w:type="paragraph" w:styleId="BodyText2">
    <w:name w:val="Body Text 2"/>
    <w:basedOn w:val="BodyText"/>
    <w:semiHidden/>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numPr>
        <w:numId w:val="4"/>
      </w:numPr>
      <w:tabs>
        <w:tab w:val="clear" w:pos="227"/>
        <w:tab w:val="clear" w:pos="360"/>
        <w:tab w:val="left" w:pos="454"/>
      </w:tabs>
      <w:ind w:left="454"/>
    </w:pPr>
  </w:style>
  <w:style w:type="paragraph" w:styleId="Caption">
    <w:name w:val="caption"/>
    <w:basedOn w:val="Normal"/>
    <w:next w:val="BodyText"/>
    <w:qFormat/>
    <w:pPr>
      <w:spacing w:after="300" w:line="260" w:lineRule="atLeast"/>
    </w:pPr>
    <w:rPr>
      <w:b/>
      <w:sz w:val="20"/>
    </w:rPr>
  </w:style>
  <w:style w:type="character" w:styleId="CommentReference">
    <w:name w:val="annotation reference"/>
    <w:basedOn w:val="DefaultParagraphFont"/>
    <w:uiPriority w:val="99"/>
    <w:semiHidden/>
    <w:rPr>
      <w:sz w:val="18"/>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spacing w:after="100" w:line="220" w:lineRule="atLeast"/>
    </w:pPr>
    <w:rPr>
      <w:sz w:val="16"/>
    </w:rPr>
  </w:style>
  <w:style w:type="paragraph" w:styleId="CommentText">
    <w:name w:val="annotation text"/>
    <w:basedOn w:val="Normal"/>
    <w:link w:val="CommentTextChar"/>
    <w:uiPriority w:val="99"/>
  </w:style>
  <w:style w:type="character" w:styleId="FollowedHyperlink">
    <w:name w:val="FollowedHyperlink"/>
    <w:basedOn w:val="DefaultParagraphFont"/>
    <w:semiHidden/>
    <w:rPr>
      <w:color w:val="93867A"/>
      <w:u w:val="none"/>
    </w:rPr>
  </w:style>
  <w:style w:type="paragraph" w:styleId="Footer">
    <w:name w:val="footer"/>
    <w:basedOn w:val="Normal"/>
    <w:semiHidden/>
    <w:pPr>
      <w:spacing w:line="160" w:lineRule="atLeast"/>
    </w:pPr>
    <w:rPr>
      <w:sz w:val="12"/>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FF0000"/>
      <w:u w:val="none"/>
    </w:rPr>
  </w:style>
  <w:style w:type="paragraph" w:styleId="ListBullet">
    <w:name w:val="List Bullet"/>
    <w:basedOn w:val="Normal"/>
    <w:semiHidden/>
    <w:pPr>
      <w:numPr>
        <w:numId w:val="6"/>
      </w:numPr>
      <w:tabs>
        <w:tab w:val="clear" w:pos="360"/>
        <w:tab w:val="left" w:pos="340"/>
        <w:tab w:val="left" w:pos="567"/>
        <w:tab w:val="left" w:pos="794"/>
      </w:tabs>
      <w:spacing w:after="140"/>
    </w:pPr>
  </w:style>
  <w:style w:type="paragraph" w:styleId="ListNumber">
    <w:name w:val="List Number"/>
    <w:basedOn w:val="Normal"/>
    <w:semiHidden/>
    <w:pPr>
      <w:numPr>
        <w:numId w:val="8"/>
      </w:numPr>
      <w:tabs>
        <w:tab w:val="left" w:pos="454"/>
        <w:tab w:val="left" w:pos="567"/>
      </w:tabs>
      <w:spacing w:after="140"/>
    </w:pPr>
  </w:style>
  <w:style w:type="character" w:styleId="PageNumber">
    <w:name w:val="page number"/>
    <w:basedOn w:val="DefaultParagraphFont"/>
    <w:semiHidden/>
    <w:rPr>
      <w:rFonts w:ascii="Arial" w:hAnsi="Arial"/>
      <w:dstrike w:val="0"/>
      <w:color w:val="auto"/>
      <w:sz w:val="18"/>
      <w:u w:val="none"/>
      <w:vertAlign w:val="baseline"/>
    </w:rPr>
  </w:style>
  <w:style w:type="paragraph" w:styleId="Quote">
    <w:name w:val="Quote"/>
    <w:basedOn w:val="Normal"/>
    <w:next w:val="BodyText"/>
    <w:qFormat/>
    <w:rsid w:val="000833FB"/>
    <w:pPr>
      <w:spacing w:after="140" w:line="440" w:lineRule="atLeast"/>
    </w:pPr>
    <w:rPr>
      <w:color w:val="627B80"/>
      <w:sz w:val="36"/>
    </w:rPr>
  </w:style>
  <w:style w:type="paragraph" w:customStyle="1" w:styleId="Source">
    <w:name w:val="Source"/>
    <w:basedOn w:val="BodyText"/>
    <w:pPr>
      <w:spacing w:before="80" w:after="300" w:line="220" w:lineRule="atLeast"/>
    </w:pPr>
    <w:rPr>
      <w:sz w:val="16"/>
    </w:rPr>
  </w:style>
  <w:style w:type="paragraph" w:styleId="TableofFigures">
    <w:name w:val="table of figures"/>
    <w:basedOn w:val="Caption"/>
    <w:next w:val="Normal"/>
    <w:semiHidden/>
    <w:pPr>
      <w:spacing w:after="140"/>
    </w:pPr>
  </w:style>
  <w:style w:type="paragraph" w:styleId="Title">
    <w:name w:val="Title"/>
    <w:basedOn w:val="Normal"/>
    <w:next w:val="Normal"/>
    <w:qFormat/>
    <w:pPr>
      <w:spacing w:after="300" w:line="720" w:lineRule="atLeast"/>
    </w:pPr>
    <w:rPr>
      <w:kern w:val="28"/>
      <w:sz w:val="72"/>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11"/>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11"/>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11"/>
      </w:numPr>
      <w:tabs>
        <w:tab w:val="clear" w:pos="510"/>
        <w:tab w:val="clear" w:pos="680"/>
        <w:tab w:val="clear" w:pos="851"/>
        <w:tab w:val="clear" w:pos="1021"/>
      </w:tabs>
    </w:pPr>
  </w:style>
  <w:style w:type="paragraph" w:styleId="ListParagraph">
    <w:name w:val="List Paragraph"/>
    <w:basedOn w:val="Normal"/>
    <w:link w:val="ListParagraphChar"/>
    <w:uiPriority w:val="34"/>
    <w:qFormat/>
    <w:rsid w:val="00AA0D3A"/>
    <w:pPr>
      <w:ind w:left="720"/>
      <w:contextualSpacing/>
    </w:pPr>
  </w:style>
  <w:style w:type="paragraph" w:customStyle="1" w:styleId="Bullets">
    <w:name w:val="Bullets"/>
    <w:basedOn w:val="ListParagraph"/>
    <w:link w:val="BulletsChar"/>
    <w:qFormat/>
    <w:rsid w:val="00AA0D3A"/>
    <w:pPr>
      <w:numPr>
        <w:numId w:val="15"/>
      </w:numPr>
    </w:pPr>
  </w:style>
  <w:style w:type="paragraph" w:styleId="BalloonText">
    <w:name w:val="Balloon Text"/>
    <w:basedOn w:val="Normal"/>
    <w:link w:val="BalloonTextChar"/>
    <w:uiPriority w:val="99"/>
    <w:semiHidden/>
    <w:unhideWhenUsed/>
    <w:rsid w:val="00AA0D3A"/>
    <w:pPr>
      <w:spacing w:line="240" w:lineRule="auto"/>
    </w:pPr>
    <w:rPr>
      <w:rFonts w:ascii="Tahoma" w:hAnsi="Tahoma" w:cs="Tahoma"/>
      <w:sz w:val="16"/>
      <w:szCs w:val="16"/>
    </w:rPr>
  </w:style>
  <w:style w:type="character" w:customStyle="1" w:styleId="ListParagraphChar">
    <w:name w:val="List Paragraph Char"/>
    <w:basedOn w:val="DefaultParagraphFont"/>
    <w:link w:val="ListParagraph"/>
    <w:uiPriority w:val="34"/>
    <w:rsid w:val="00AA0D3A"/>
    <w:rPr>
      <w:rFonts w:ascii="Arial" w:hAnsi="Arial"/>
      <w:sz w:val="22"/>
    </w:rPr>
  </w:style>
  <w:style w:type="character" w:customStyle="1" w:styleId="BulletsChar">
    <w:name w:val="Bullets Char"/>
    <w:basedOn w:val="ListParagraphChar"/>
    <w:link w:val="Bullets"/>
    <w:rsid w:val="00AA0D3A"/>
    <w:rPr>
      <w:rFonts w:ascii="Arial" w:hAnsi="Arial"/>
      <w:sz w:val="22"/>
    </w:rPr>
  </w:style>
  <w:style w:type="character" w:customStyle="1" w:styleId="BalloonTextChar">
    <w:name w:val="Balloon Text Char"/>
    <w:basedOn w:val="DefaultParagraphFont"/>
    <w:link w:val="BalloonText"/>
    <w:uiPriority w:val="99"/>
    <w:semiHidden/>
    <w:rsid w:val="00AA0D3A"/>
    <w:rPr>
      <w:rFonts w:ascii="Tahoma" w:hAnsi="Tahoma" w:cs="Tahoma"/>
      <w:sz w:val="16"/>
      <w:szCs w:val="16"/>
    </w:rPr>
  </w:style>
  <w:style w:type="character" w:customStyle="1" w:styleId="CommentTextChar">
    <w:name w:val="Comment Text Char"/>
    <w:basedOn w:val="DefaultParagraphFont"/>
    <w:link w:val="CommentText"/>
    <w:uiPriority w:val="99"/>
    <w:rsid w:val="00EC4F16"/>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E72B7F"/>
    <w:rPr>
      <w:rFonts w:asciiTheme="minorHAnsi" w:eastAsiaTheme="minorHAnsi" w:hAnsiTheme="minorHAnsi" w:cstheme="minorBidi"/>
      <w:kern w:val="2"/>
      <w:sz w:val="24"/>
      <w:szCs w:val="24"/>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9E2AAB"/>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9E2AAB"/>
    <w:rPr>
      <w:rFonts w:asciiTheme="minorHAnsi" w:eastAsiaTheme="minorHAnsi" w:hAnsiTheme="minorHAnsi" w:cstheme="minorBidi"/>
      <w:b/>
      <w:bCs/>
      <w:kern w:val="2"/>
      <w:sz w:val="24"/>
      <w:szCs w:val="24"/>
      <w:lang w:eastAsia="en-US"/>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hyelMalgwi\OneDrive%20-%20British%20Red%20Cross%20Society\Desktop\rc-agenda-template-billingual.dotx" TargetMode="External"/></Relationships>
</file>

<file path=word/documenttasks/documenttasks1.xml><?xml version="1.0" encoding="utf-8"?>
<t:Tasks xmlns:t="http://schemas.microsoft.com/office/tasks/2019/documenttasks" xmlns:oel="http://schemas.microsoft.com/office/2019/extlst">
  <t:Task id="{3752BF9F-5104-4619-B659-D6CC018121CB}">
    <t:Anchor>
      <t:Comment id="633926774"/>
    </t:Anchor>
    <t:History>
      <t:Event id="{A89867EE-8005-42DF-B019-2EC0C7EF6DC6}" time="2026-02-23T14:58:58.602Z">
        <t:Attribution userId="S::krobertshill@redcross.org.uk::22b21311-ff86-4919-a35d-eafe4cb00d20" userProvider="AD" userName="Katherine Hill"/>
        <t:Anchor>
          <t:Comment id="633926774"/>
        </t:Anchor>
        <t:Create/>
      </t:Event>
      <t:Event id="{D9F01605-8209-4D6C-917A-76BCA6F81D56}" time="2026-02-23T14:58:58.602Z">
        <t:Attribution userId="S::krobertshill@redcross.org.uk::22b21311-ff86-4919-a35d-eafe4cb00d20" userProvider="AD" userName="Katherine Hill"/>
        <t:Anchor>
          <t:Comment id="633926774"/>
        </t:Anchor>
        <t:Assign userId="S::ArhyelMalgwi@redcross.org.uk::8648e9b4-4535-420b-9145-376ff678d9f6" userProvider="AD" userName="Arhyel Malgwi"/>
      </t:Event>
      <t:Event id="{E25BC1D3-2CD6-433C-8475-28F4FBEB226E}" time="2026-02-23T14:58:58.602Z">
        <t:Attribution userId="S::krobertshill@redcross.org.uk::22b21311-ff86-4919-a35d-eafe4cb00d20" userProvider="AD" userName="Katherine Hill"/>
        <t:Anchor>
          <t:Comment id="633926774"/>
        </t:Anchor>
        <t:SetTitle title="@Arhyel Malgwi update language to use more plain language."/>
      </t:Event>
      <t:Event id="{D966673E-FC80-4FF7-B4AD-8C408DB7720B}" time="2026-02-23T15:52:27.498Z">
        <t:Attribution userId="S::arhyelmalgwi@redcross.org.uk::8648e9b4-4535-420b-9145-376ff678d9f6" userProvider="AD" userName="Arhyel Malgw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97CE69C6055540BF33AAC1D469E4C0" ma:contentTypeVersion="18" ma:contentTypeDescription="Create a new document." ma:contentTypeScope="" ma:versionID="61495c4f0129cdd76bdcaeedd133f250">
  <xsd:schema xmlns:xsd="http://www.w3.org/2001/XMLSchema" xmlns:xs="http://www.w3.org/2001/XMLSchema" xmlns:p="http://schemas.microsoft.com/office/2006/metadata/properties" xmlns:ns2="f9e4a656-b0af-4ca1-bf72-60ff45f8c446" xmlns:ns3="22a2ec74-4f79-472f-aa64-650a5ccae538" targetNamespace="http://schemas.microsoft.com/office/2006/metadata/properties" ma:root="true" ma:fieldsID="348ce0f2e8cbe11cfa2734cf2400e600" ns2:_="" ns3:_="">
    <xsd:import namespace="f9e4a656-b0af-4ca1-bf72-60ff45f8c446"/>
    <xsd:import namespace="22a2ec74-4f79-472f-aa64-650a5ccae5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4a656-b0af-4ca1-bf72-60ff45f8c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3eba54-30fc-4b07-addc-4b7d108a0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2ec74-4f79-472f-aa64-650a5ccae53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453fbb-4f07-4f45-af78-0ab700df0246}" ma:internalName="TaxCatchAll" ma:showField="CatchAllData" ma:web="22a2ec74-4f79-472f-aa64-650a5cca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e4a656-b0af-4ca1-bf72-60ff45f8c446">
      <Terms xmlns="http://schemas.microsoft.com/office/infopath/2007/PartnerControls"/>
    </lcf76f155ced4ddcb4097134ff3c332f>
    <TaxCatchAll xmlns="22a2ec74-4f79-472f-aa64-650a5ccae538" xsi:nil="true"/>
  </documentManagement>
</p:properties>
</file>

<file path=customXml/itemProps1.xml><?xml version="1.0" encoding="utf-8"?>
<ds:datastoreItem xmlns:ds="http://schemas.openxmlformats.org/officeDocument/2006/customXml" ds:itemID="{717DBC21-C55B-455E-9A6E-56BE2C59DE7E}">
  <ds:schemaRefs>
    <ds:schemaRef ds:uri="http://schemas.openxmlformats.org/officeDocument/2006/bibliography"/>
  </ds:schemaRefs>
</ds:datastoreItem>
</file>

<file path=customXml/itemProps2.xml><?xml version="1.0" encoding="utf-8"?>
<ds:datastoreItem xmlns:ds="http://schemas.openxmlformats.org/officeDocument/2006/customXml" ds:itemID="{FFC90B88-A9D1-47A6-8342-0C7D6A08B452}"/>
</file>

<file path=customXml/itemProps3.xml><?xml version="1.0" encoding="utf-8"?>
<ds:datastoreItem xmlns:ds="http://schemas.openxmlformats.org/officeDocument/2006/customXml" ds:itemID="{A6460C35-45D9-4492-B268-CDDC2D93BC3C}"/>
</file>

<file path=customXml/itemProps4.xml><?xml version="1.0" encoding="utf-8"?>
<ds:datastoreItem xmlns:ds="http://schemas.openxmlformats.org/officeDocument/2006/customXml" ds:itemID="{C65D6710-D42F-458B-BFCA-C15572DBA1ED}"/>
</file>

<file path=docProps/app.xml><?xml version="1.0" encoding="utf-8"?>
<Properties xmlns="http://schemas.openxmlformats.org/officeDocument/2006/extended-properties" xmlns:vt="http://schemas.openxmlformats.org/officeDocument/2006/docPropsVTypes">
  <Template>rc-agenda-template-billingual</Template>
  <TotalTime>0</TotalTime>
  <Pages>3</Pages>
  <Words>1102</Words>
  <Characters>4974</Characters>
  <Application>Microsoft Office Word</Application>
  <DocSecurity>0</DocSecurity>
  <Lines>452</Lines>
  <Paragraphs>506</Paragraphs>
  <ScaleCrop>false</ScaleCrop>
  <Company>British Red Cross</Company>
  <LinksUpToDate>false</LinksUpToDate>
  <CharactersWithSpaces>5570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Agenda Template</dc:title>
  <dc:subject/>
  <dc:creator>Arhyel Malgwi</dc:creator>
  <cp:keywords/>
  <cp:lastModifiedBy>Arhyel Malgwi</cp:lastModifiedBy>
  <cp:revision>2</cp:revision>
  <cp:lastPrinted>2005-10-21T10:54:00Z</cp:lastPrinted>
  <dcterms:created xsi:type="dcterms:W3CDTF">2026-03-25T16:48:00Z</dcterms:created>
  <dcterms:modified xsi:type="dcterms:W3CDTF">2026-03-25T16:48:00Z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0x010100D897CE69C6055540BF33AAC1D469E4C0</vt:lpwstr>
  </property>
</Properties>
</file>